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D" w:rsidRPr="001944BD" w:rsidRDefault="001944BD" w:rsidP="005D6964">
      <w:pPr>
        <w:widowControl/>
        <w:tabs>
          <w:tab w:val="left" w:pos="5529"/>
        </w:tabs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1944BD">
        <w:rPr>
          <w:sz w:val="28"/>
          <w:szCs w:val="28"/>
          <w:lang w:bidi="ar-SA"/>
        </w:rPr>
        <w:t>ПРИЛОЖЕНИЕ</w:t>
      </w:r>
      <w:r>
        <w:rPr>
          <w:sz w:val="28"/>
          <w:szCs w:val="28"/>
          <w:lang w:bidi="ar-SA"/>
        </w:rPr>
        <w:t xml:space="preserve"> 2</w:t>
      </w:r>
    </w:p>
    <w:p w:rsidR="001944BD" w:rsidRPr="001944BD" w:rsidRDefault="001944BD" w:rsidP="005D6964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1944BD">
        <w:rPr>
          <w:sz w:val="28"/>
          <w:szCs w:val="28"/>
          <w:lang w:eastAsia="ar-SA" w:bidi="ar-SA"/>
        </w:rPr>
        <w:t>Утверждено</w:t>
      </w:r>
    </w:p>
    <w:p w:rsidR="001944BD" w:rsidRPr="001944BD" w:rsidRDefault="001944BD" w:rsidP="005D6964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1944BD">
        <w:rPr>
          <w:sz w:val="28"/>
          <w:szCs w:val="28"/>
          <w:lang w:eastAsia="ar-SA" w:bidi="ar-SA"/>
        </w:rPr>
        <w:t>распоряжением Администрации</w:t>
      </w:r>
    </w:p>
    <w:p w:rsidR="001944BD" w:rsidRPr="001944BD" w:rsidRDefault="001944BD" w:rsidP="005D6964">
      <w:pPr>
        <w:widowControl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1944BD">
        <w:rPr>
          <w:sz w:val="28"/>
          <w:szCs w:val="28"/>
          <w:lang w:bidi="ar-SA"/>
        </w:rPr>
        <w:t xml:space="preserve">Златоустовского </w:t>
      </w:r>
      <w:bookmarkStart w:id="0" w:name="_GoBack"/>
      <w:bookmarkEnd w:id="0"/>
      <w:r w:rsidRPr="001944BD">
        <w:rPr>
          <w:sz w:val="28"/>
          <w:szCs w:val="28"/>
          <w:lang w:bidi="ar-SA"/>
        </w:rPr>
        <w:t>городского округа</w:t>
      </w:r>
    </w:p>
    <w:p w:rsidR="00921BDF" w:rsidRPr="00015CCF" w:rsidRDefault="00921BDF" w:rsidP="005D6964">
      <w:pPr>
        <w:ind w:left="5103"/>
        <w:jc w:val="center"/>
        <w:rPr>
          <w:sz w:val="28"/>
          <w:szCs w:val="28"/>
        </w:rPr>
      </w:pPr>
      <w:r w:rsidRPr="00015CCF">
        <w:rPr>
          <w:sz w:val="28"/>
          <w:szCs w:val="28"/>
        </w:rPr>
        <w:t xml:space="preserve">от </w:t>
      </w:r>
      <w:r>
        <w:rPr>
          <w:sz w:val="28"/>
          <w:szCs w:val="28"/>
        </w:rPr>
        <w:t>29.02.2024 г.</w:t>
      </w:r>
      <w:r w:rsidRPr="00015CCF">
        <w:rPr>
          <w:sz w:val="28"/>
          <w:szCs w:val="28"/>
        </w:rPr>
        <w:t xml:space="preserve"> № </w:t>
      </w:r>
      <w:r>
        <w:rPr>
          <w:sz w:val="28"/>
          <w:szCs w:val="28"/>
        </w:rPr>
        <w:t>526-р/АДМ</w:t>
      </w:r>
    </w:p>
    <w:p w:rsidR="001944BD" w:rsidRPr="001944BD" w:rsidRDefault="001944BD" w:rsidP="001944BD">
      <w:pPr>
        <w:widowControl/>
        <w:tabs>
          <w:tab w:val="left" w:pos="8640"/>
        </w:tabs>
        <w:suppressAutoHyphens/>
        <w:autoSpaceDE/>
        <w:autoSpaceDN/>
        <w:ind w:left="5103" w:firstLine="709"/>
        <w:jc w:val="both"/>
        <w:rPr>
          <w:sz w:val="28"/>
          <w:szCs w:val="28"/>
          <w:lang w:bidi="ar-SA"/>
        </w:rPr>
      </w:pPr>
      <w:r w:rsidRPr="001944BD">
        <w:rPr>
          <w:sz w:val="28"/>
          <w:szCs w:val="28"/>
          <w:lang w:bidi="ar-SA"/>
        </w:rPr>
        <w:tab/>
      </w:r>
    </w:p>
    <w:p w:rsidR="00643479" w:rsidRPr="002E094E" w:rsidRDefault="00643479" w:rsidP="00F503C9">
      <w:pPr>
        <w:pStyle w:val="31"/>
        <w:spacing w:before="7" w:line="360" w:lineRule="auto"/>
        <w:jc w:val="right"/>
        <w:rPr>
          <w:b w:val="0"/>
          <w:sz w:val="27"/>
        </w:rPr>
      </w:pP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F503C9" w:rsidRPr="00516DD2" w:rsidRDefault="00F503C9" w:rsidP="00F503C9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F503C9" w:rsidRPr="00D250BB" w:rsidRDefault="00F503C9" w:rsidP="00F503C9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F503C9" w:rsidRPr="00D250BB" w:rsidRDefault="00F503C9" w:rsidP="00F503C9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F503C9" w:rsidRPr="006C260D" w:rsidRDefault="00F503C9" w:rsidP="00F503C9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930E3F" w:rsidRDefault="00930E3F" w:rsidP="00853C72">
      <w:pPr>
        <w:pStyle w:val="31"/>
        <w:spacing w:line="360" w:lineRule="auto"/>
        <w:rPr>
          <w:b w:val="0"/>
        </w:rPr>
      </w:pPr>
    </w:p>
    <w:p w:rsidR="00A1719F" w:rsidRPr="002E094E" w:rsidRDefault="00A1719F" w:rsidP="00853C72">
      <w:pPr>
        <w:pStyle w:val="31"/>
        <w:spacing w:line="360" w:lineRule="auto"/>
        <w:rPr>
          <w:b w:val="0"/>
        </w:rPr>
      </w:pPr>
    </w:p>
    <w:p w:rsidR="00C25E1E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П</w:t>
      </w:r>
      <w:r w:rsidRPr="00C25E1E">
        <w:rPr>
          <w:b/>
          <w:color w:val="000000"/>
          <w:sz w:val="32"/>
          <w:szCs w:val="36"/>
        </w:rPr>
        <w:t xml:space="preserve">роект планировки и межевания территории для сетей </w:t>
      </w:r>
    </w:p>
    <w:p w:rsidR="00C25E1E" w:rsidRPr="00C25E1E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25E1E">
        <w:rPr>
          <w:b/>
          <w:color w:val="000000"/>
          <w:sz w:val="32"/>
          <w:szCs w:val="36"/>
        </w:rPr>
        <w:t>газоснабжения объекта «Газоснабжение жилых домов</w:t>
      </w:r>
    </w:p>
    <w:p w:rsidR="004D14D0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25E1E">
        <w:rPr>
          <w:b/>
          <w:color w:val="000000"/>
          <w:sz w:val="32"/>
          <w:szCs w:val="36"/>
        </w:rPr>
        <w:t>пос. Веселовка»</w:t>
      </w:r>
    </w:p>
    <w:p w:rsidR="00C25E1E" w:rsidRPr="00F45233" w:rsidRDefault="00C25E1E" w:rsidP="00C25E1E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814278" w:rsidRDefault="004D14D0" w:rsidP="00C25E1E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C25E1E" w:rsidRPr="00C25E1E">
        <w:rPr>
          <w:b/>
          <w:color w:val="000000"/>
          <w:sz w:val="28"/>
          <w:szCs w:val="28"/>
        </w:rPr>
        <w:t>15R/23</w:t>
      </w:r>
    </w:p>
    <w:p w:rsidR="00C25E1E" w:rsidRDefault="00C25E1E" w:rsidP="00C25E1E">
      <w:pPr>
        <w:adjustRightInd w:val="0"/>
        <w:jc w:val="center"/>
        <w:rPr>
          <w:sz w:val="40"/>
        </w:rPr>
      </w:pPr>
    </w:p>
    <w:p w:rsidR="00A1719F" w:rsidRPr="002E094E" w:rsidRDefault="00A1719F" w:rsidP="00C25E1E">
      <w:pPr>
        <w:adjustRightInd w:val="0"/>
        <w:jc w:val="center"/>
        <w:rPr>
          <w:sz w:val="40"/>
        </w:rPr>
      </w:pPr>
    </w:p>
    <w:p w:rsidR="00CC3B9C" w:rsidRPr="00142439" w:rsidRDefault="00FF00F0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</w:t>
      </w:r>
      <w:r w:rsidR="006D71A3" w:rsidRPr="00142439">
        <w:rPr>
          <w:b/>
          <w:i/>
          <w:sz w:val="28"/>
          <w:szCs w:val="28"/>
        </w:rPr>
        <w:t xml:space="preserve"> линейного объекта</w:t>
      </w:r>
      <w:r w:rsidR="00142439" w:rsidRPr="00142439">
        <w:rPr>
          <w:b/>
          <w:i/>
          <w:sz w:val="28"/>
          <w:szCs w:val="28"/>
        </w:rPr>
        <w:t>. Основная часть</w:t>
      </w:r>
    </w:p>
    <w:p w:rsidR="00CC3B9C" w:rsidRPr="002E094E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Раздел 2</w:t>
      </w:r>
    </w:p>
    <w:p w:rsidR="00643479" w:rsidRPr="00923A47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«Положение о размещении линейных объектов»</w:t>
      </w:r>
    </w:p>
    <w:p w:rsidR="00643479" w:rsidRPr="002E094E" w:rsidRDefault="00643479">
      <w:pPr>
        <w:jc w:val="center"/>
        <w:sectPr w:rsidR="00643479" w:rsidRPr="002E094E" w:rsidSect="00A1719F">
          <w:footerReference w:type="default" r:id="rId8"/>
          <w:footerReference w:type="first" r:id="rId9"/>
          <w:type w:val="continuous"/>
          <w:pgSz w:w="11910" w:h="16840"/>
          <w:pgMar w:top="1276" w:right="600" w:bottom="280" w:left="840" w:header="709" w:footer="709" w:gutter="0"/>
          <w:cols w:space="720"/>
          <w:titlePg/>
          <w:docGrid w:linePitch="299"/>
        </w:sectPr>
      </w:pPr>
    </w:p>
    <w:p w:rsidR="00F503C9" w:rsidRPr="00516DD2" w:rsidRDefault="00F503C9" w:rsidP="00F503C9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lastRenderedPageBreak/>
        <w:t xml:space="preserve">ОБЩЕСТВО С ОГРАНИЧЕННОЙ ОТВЕТСТВЕННОСТЬЮ МНОГОПРОФИЛЬНАЯ КОМПАНИЯ                   </w:t>
      </w:r>
    </w:p>
    <w:p w:rsidR="00F503C9" w:rsidRPr="00D250BB" w:rsidRDefault="00F503C9" w:rsidP="00F503C9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F503C9" w:rsidRPr="00D250BB" w:rsidRDefault="00F503C9" w:rsidP="00F503C9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F503C9" w:rsidRPr="006C260D" w:rsidRDefault="00F503C9" w:rsidP="00F503C9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503C9" w:rsidRPr="000E09FA" w:rsidRDefault="00F503C9" w:rsidP="00F503C9">
      <w:pPr>
        <w:pStyle w:val="ac"/>
      </w:pPr>
    </w:p>
    <w:p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C25E1E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t>П</w:t>
      </w:r>
      <w:r w:rsidRPr="00C25E1E">
        <w:rPr>
          <w:b/>
          <w:color w:val="000000"/>
          <w:sz w:val="32"/>
          <w:szCs w:val="36"/>
        </w:rPr>
        <w:t xml:space="preserve">роект планировки и межевания территории для сетей </w:t>
      </w:r>
    </w:p>
    <w:p w:rsidR="00C25E1E" w:rsidRPr="00C25E1E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25E1E">
        <w:rPr>
          <w:b/>
          <w:color w:val="000000"/>
          <w:sz w:val="32"/>
          <w:szCs w:val="36"/>
        </w:rPr>
        <w:t>газоснабжения объекта «Газоснабжение жилых домов</w:t>
      </w:r>
    </w:p>
    <w:p w:rsidR="00C25E1E" w:rsidRDefault="00C25E1E" w:rsidP="00C25E1E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25E1E">
        <w:rPr>
          <w:b/>
          <w:color w:val="000000"/>
          <w:sz w:val="32"/>
          <w:szCs w:val="36"/>
        </w:rPr>
        <w:t>пос. Веселовка»</w:t>
      </w:r>
    </w:p>
    <w:p w:rsidR="00C25E1E" w:rsidRPr="00F45233" w:rsidRDefault="00C25E1E" w:rsidP="00C25E1E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C25E1E" w:rsidRDefault="00C25E1E" w:rsidP="00C25E1E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Pr="00C25E1E">
        <w:rPr>
          <w:b/>
          <w:color w:val="000000"/>
          <w:sz w:val="28"/>
          <w:szCs w:val="28"/>
        </w:rPr>
        <w:t>15R/23</w:t>
      </w:r>
    </w:p>
    <w:p w:rsidR="00814278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A1719F" w:rsidRPr="00FF00F0" w:rsidRDefault="00A1719F" w:rsidP="00923A47">
      <w:pPr>
        <w:spacing w:line="276" w:lineRule="auto"/>
        <w:ind w:right="594"/>
        <w:rPr>
          <w:sz w:val="32"/>
          <w:szCs w:val="32"/>
        </w:rPr>
      </w:pPr>
    </w:p>
    <w:p w:rsidR="00142439" w:rsidRPr="00142439" w:rsidRDefault="00142439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:rsidR="00ED45E1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Раздел 2</w:t>
      </w:r>
    </w:p>
    <w:p w:rsidR="00FB0F96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«Положение о размещении линейных объектов»</w:t>
      </w:r>
    </w:p>
    <w:p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5C7A50">
        <w:rPr>
          <w:sz w:val="28"/>
          <w:szCs w:val="28"/>
        </w:rPr>
        <w:t xml:space="preserve">Заказчик: </w:t>
      </w:r>
      <w:bookmarkEnd w:id="1"/>
      <w:r w:rsidR="003C2D00" w:rsidRPr="003C2D00">
        <w:rPr>
          <w:bCs/>
          <w:color w:val="000000"/>
          <w:sz w:val="28"/>
          <w:szCs w:val="28"/>
        </w:rPr>
        <w:t>МБУ «Капитальное строительство»</w:t>
      </w: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A1719F" w:rsidRDefault="00A1719F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A1719F" w:rsidRDefault="00A1719F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A1719F" w:rsidRDefault="00A1719F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6457FD" w:rsidRPr="00584F54" w:rsidRDefault="006457FD" w:rsidP="006457FD">
      <w:pPr>
        <w:spacing w:line="276" w:lineRule="auto"/>
        <w:jc w:val="center"/>
        <w:rPr>
          <w:b/>
          <w:sz w:val="28"/>
        </w:rPr>
      </w:pPr>
      <w:r w:rsidRPr="00584F54">
        <w:rPr>
          <w:b/>
          <w:sz w:val="28"/>
        </w:rPr>
        <w:lastRenderedPageBreak/>
        <w:t>СОСТАВ ДОКУМЕНТАЦИИ</w:t>
      </w: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F16129" w:rsidRDefault="00F16129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tbl>
          <w:tblPr>
            <w:tblW w:w="978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/>
          </w:tblPr>
          <w:tblGrid>
            <w:gridCol w:w="1418"/>
            <w:gridCol w:w="7088"/>
            <w:gridCol w:w="1275"/>
          </w:tblGrid>
          <w:tr w:rsidR="00F16129" w:rsidRPr="00265690" w:rsidTr="009501D3">
            <w:trPr>
              <w:trHeight w:val="350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№п/п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Наименование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Масштаб</w:t>
                </w: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2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3</w:t>
                </w: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FF00F0">
                  <w:rPr>
                    <w:rFonts w:eastAsia="Arial"/>
                    <w:b/>
                    <w:i/>
                    <w:sz w:val="24"/>
                    <w:szCs w:val="24"/>
                  </w:rPr>
                  <w:t>Проект планировки территории</w:t>
                </w:r>
                <w:r>
                  <w:rPr>
                    <w:rFonts w:eastAsia="Arial"/>
                    <w:b/>
                    <w:i/>
                    <w:sz w:val="24"/>
                    <w:szCs w:val="24"/>
                  </w:rPr>
                  <w:t xml:space="preserve"> линейного объекта. Основная часть</w:t>
                </w: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«Проект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F16129" w:rsidRPr="00930E3F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930E3F">
                  <w:rPr>
                    <w:rFonts w:eastAsia="Arial"/>
                    <w:sz w:val="24"/>
                    <w:szCs w:val="24"/>
                  </w:rPr>
                  <w:t>Лист1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930E3F" w:rsidRDefault="00F16129" w:rsidP="009501D3">
                <w:pPr>
                  <w:jc w:val="both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Чертеж красных линий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930E3F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</w:t>
                </w: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>
                  <w:rPr>
                    <w:rFonts w:eastAsia="Arial"/>
                    <w:sz w:val="24"/>
                    <w:szCs w:val="24"/>
                  </w:rPr>
                  <w:t>Лист 2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rPr>
                    <w:rFonts w:eastAsia="Arial"/>
                    <w:sz w:val="24"/>
                    <w:szCs w:val="24"/>
                  </w:rPr>
                </w:pPr>
                <w:r w:rsidRPr="00C32230">
                  <w:rPr>
                    <w:rFonts w:eastAsia="Arial"/>
                    <w:sz w:val="24"/>
                    <w:szCs w:val="24"/>
                  </w:rPr>
                  <w:t>Чертеж границ зон планируемого размещения линейных объектов.Чертеж границ зон планируемого размещения линейных объектов, подлежащих реконструкции в связи с изменением их местоположения</w:t>
                </w:r>
                <w:r>
                  <w:rPr>
                    <w:rFonts w:eastAsia="Arial"/>
                    <w:sz w:val="24"/>
                    <w:szCs w:val="24"/>
                  </w:rPr>
                  <w:t>.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</w:t>
                </w: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«Положение о размещении линейных объектов»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FF00F0">
                  <w:rPr>
                    <w:rFonts w:eastAsia="Arial"/>
                    <w:b/>
                    <w:i/>
                    <w:sz w:val="24"/>
                    <w:szCs w:val="24"/>
                  </w:rPr>
                  <w:t>Проект планировки территории</w:t>
                </w:r>
                <w:r>
                  <w:rPr>
                    <w:rFonts w:eastAsia="Arial"/>
                    <w:b/>
                    <w:i/>
                    <w:sz w:val="24"/>
                    <w:szCs w:val="24"/>
                  </w:rPr>
                  <w:t xml:space="preserve"> линейного объекта. Материалы по обоснованию</w:t>
                </w:r>
              </w:p>
            </w:tc>
          </w:tr>
          <w:tr w:rsidR="00F16129" w:rsidRPr="00265690" w:rsidTr="009501D3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 xml:space="preserve">Лист </w:t>
                </w:r>
                <w:r>
                  <w:rPr>
                    <w:rFonts w:eastAsia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Схема расположения эле</w:t>
                </w:r>
                <w:r>
                  <w:rPr>
                    <w:rFonts w:eastAsia="Arial"/>
                    <w:sz w:val="24"/>
                    <w:szCs w:val="24"/>
                  </w:rPr>
                  <w:t>ментов планировочной структуры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000</w:t>
                </w:r>
              </w:p>
            </w:tc>
          </w:tr>
          <w:tr w:rsidR="00F16129" w:rsidRPr="00265690" w:rsidTr="009501D3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 xml:space="preserve">Лист </w:t>
                </w:r>
                <w:r>
                  <w:rPr>
                    <w:rFonts w:eastAsia="Arial"/>
                    <w:sz w:val="24"/>
                    <w:szCs w:val="24"/>
                  </w:rPr>
                  <w:t>1.1-</w:t>
                </w:r>
                <w:r w:rsidRPr="00265690">
                  <w:rPr>
                    <w:rFonts w:eastAsia="Arial"/>
                    <w:sz w:val="24"/>
                    <w:szCs w:val="24"/>
                  </w:rPr>
                  <w:t xml:space="preserve"> Лист </w:t>
                </w:r>
                <w:r>
                  <w:rPr>
                    <w:rFonts w:eastAsia="Arial"/>
                    <w:sz w:val="24"/>
                    <w:szCs w:val="24"/>
                  </w:rPr>
                  <w:t>1.10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7D3C18" w:rsidRDefault="00F16129" w:rsidP="009501D3">
                <w:pPr>
                  <w:widowControl/>
                  <w:adjustRightInd w:val="0"/>
                  <w:jc w:val="both"/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</w:pPr>
                <w:r w:rsidRPr="007D3C18">
                  <w:rPr>
                    <w:rFonts w:eastAsiaTheme="minorHAnsi"/>
                    <w:color w:val="000000"/>
                    <w:sz w:val="24"/>
                    <w:szCs w:val="24"/>
                    <w:lang w:eastAsia="en-US" w:bidi="ar-SA"/>
                  </w:rPr>
                  <w:t>Схема использования территории в период подготовки проекта планировки территории, Схема организации улично-дорожной сети и движения транспорта выполняется в случае подготовки проекта планировки территории, предусматривающего размещение автомобильных дорог и (или) железнодорожного транспорта, Схема вертикальной планировки территории, инженерной подготовки и инженерной защиты территории, Схема границ территорий объектов культурного наследия, Схема границ зон с особыми условиями использования территорий, Схема границ территорий, подверженных риску возникновения чрезвычайных ситуаций природного и техногенного характера, Схема конструктивных и планировочных решений М 1:1000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</w:t>
                </w:r>
              </w:p>
            </w:tc>
          </w:tr>
          <w:tr w:rsidR="00F16129" w:rsidRPr="00265690" w:rsidTr="009501D3">
            <w:trPr>
              <w:trHeight w:val="155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планировки территории. Пояснительная записка»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155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FF00F0">
                  <w:rPr>
                    <w:rFonts w:eastAsia="Arial"/>
                    <w:b/>
                    <w:i/>
                    <w:sz w:val="24"/>
                    <w:szCs w:val="24"/>
                  </w:rPr>
                  <w:t>Проект межевания территории</w:t>
                </w:r>
                <w:r>
                  <w:rPr>
                    <w:rFonts w:eastAsia="Arial"/>
                    <w:b/>
                    <w:i/>
                    <w:sz w:val="24"/>
                    <w:szCs w:val="24"/>
                  </w:rPr>
                  <w:t xml:space="preserve"> линейного объекта</w:t>
                </w:r>
              </w:p>
            </w:tc>
          </w:tr>
          <w:tr w:rsidR="00F16129" w:rsidRPr="00265690" w:rsidTr="009501D3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>
                  <w:rPr>
                    <w:rFonts w:eastAsia="Arial"/>
                    <w:b/>
                    <w:sz w:val="24"/>
                    <w:szCs w:val="24"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 xml:space="preserve">«Проект </w:t>
                </w:r>
                <w:r>
                  <w:rPr>
                    <w:rFonts w:eastAsia="Arial"/>
                    <w:b/>
                    <w:sz w:val="24"/>
                    <w:szCs w:val="24"/>
                  </w:rPr>
                  <w:t>межевания</w:t>
                </w:r>
                <w:r w:rsidRPr="00265690">
                  <w:rPr>
                    <w:rFonts w:eastAsia="Arial"/>
                    <w:b/>
                    <w:sz w:val="24"/>
                    <w:szCs w:val="24"/>
                  </w:rPr>
                  <w:t xml:space="preserve">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Чертёж межевания территории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</w:t>
                </w:r>
              </w:p>
            </w:tc>
          </w:tr>
          <w:tr w:rsidR="00F16129" w:rsidRPr="00265690" w:rsidTr="009501D3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>
                  <w:rPr>
                    <w:rFonts w:eastAsia="Arial"/>
                    <w:b/>
                    <w:sz w:val="24"/>
                    <w:szCs w:val="24"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 xml:space="preserve">«Проект </w:t>
                </w:r>
                <w:r>
                  <w:rPr>
                    <w:rFonts w:eastAsia="Arial"/>
                    <w:b/>
                    <w:sz w:val="24"/>
                    <w:szCs w:val="24"/>
                  </w:rPr>
                  <w:t>межевания</w:t>
                </w:r>
                <w:r w:rsidRPr="00265690">
                  <w:rPr>
                    <w:rFonts w:eastAsia="Arial"/>
                    <w:b/>
                    <w:sz w:val="24"/>
                    <w:szCs w:val="24"/>
                  </w:rPr>
                  <w:t xml:space="preserve"> территории. </w:t>
                </w:r>
                <w:r>
                  <w:rPr>
                    <w:rFonts w:eastAsia="Arial"/>
                    <w:b/>
                    <w:sz w:val="24"/>
                    <w:szCs w:val="24"/>
                  </w:rPr>
                  <w:t xml:space="preserve">Текстовая </w:t>
                </w: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часть»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>
                  <w:rPr>
                    <w:rFonts w:eastAsia="Arial"/>
                    <w:b/>
                    <w:sz w:val="24"/>
                    <w:szCs w:val="24"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b/>
                    <w:sz w:val="24"/>
                    <w:szCs w:val="24"/>
                  </w:rPr>
                </w:pP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межевания территории</w:t>
                </w:r>
                <w:r>
                  <w:rPr>
                    <w:rFonts w:eastAsia="Arial"/>
                    <w:b/>
                    <w:sz w:val="24"/>
                    <w:szCs w:val="24"/>
                  </w:rPr>
                  <w:t>. Графическая часть</w:t>
                </w:r>
                <w:r w:rsidRPr="00265690">
                  <w:rPr>
                    <w:rFonts w:eastAsia="Arial"/>
                    <w:b/>
                    <w:sz w:val="24"/>
                    <w:szCs w:val="24"/>
                  </w:rPr>
                  <w:t>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  <w:tr w:rsidR="00F16129" w:rsidRPr="00265690" w:rsidTr="009501D3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 xml:space="preserve">Лист </w:t>
                </w:r>
                <w:r>
                  <w:rPr>
                    <w:rFonts w:eastAsia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265690" w:rsidRDefault="00F16129" w:rsidP="009501D3">
                <w:pPr>
                  <w:rPr>
                    <w:rFonts w:eastAsia="Arial"/>
                    <w:sz w:val="24"/>
                    <w:szCs w:val="24"/>
                  </w:rPr>
                </w:pPr>
                <w:r w:rsidRPr="00C1385A">
                  <w:rPr>
                    <w:rFonts w:eastAsia="Arial"/>
                    <w:sz w:val="24"/>
                    <w:szCs w:val="24"/>
                  </w:rPr>
                  <w:t>Чертеж межевания территории: границы существующих земельных участков; границы зон с особыми условиями использования территорий; местоположение существующих объектов капитального строительства; границы особо охраняемых природных территорий; границы территорий объектов культурного наследия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265690">
                  <w:rPr>
                    <w:rFonts w:eastAsia="Arial"/>
                    <w:sz w:val="24"/>
                    <w:szCs w:val="24"/>
                  </w:rPr>
                  <w:t>1:</w:t>
                </w:r>
                <w:r>
                  <w:rPr>
                    <w:rFonts w:eastAsia="Arial"/>
                    <w:sz w:val="24"/>
                    <w:szCs w:val="24"/>
                  </w:rPr>
                  <w:t>10</w:t>
                </w:r>
                <w:r w:rsidRPr="00265690">
                  <w:rPr>
                    <w:rFonts w:eastAsia="Arial"/>
                    <w:sz w:val="24"/>
                    <w:szCs w:val="24"/>
                  </w:rPr>
                  <w:t>00</w:t>
                </w:r>
              </w:p>
            </w:tc>
          </w:tr>
          <w:tr w:rsidR="00F16129" w:rsidRPr="00265690" w:rsidTr="009501D3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FD2346">
                  <w:rPr>
                    <w:rFonts w:eastAsia="Arial"/>
                    <w:b/>
                    <w:sz w:val="24"/>
                    <w:szCs w:val="24"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:rsidR="00F16129" w:rsidRPr="00C1385A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  <w:r w:rsidRPr="00FD2346">
                  <w:rPr>
                    <w:rFonts w:eastAsia="Arial"/>
                    <w:b/>
                    <w:sz w:val="24"/>
                    <w:szCs w:val="24"/>
                  </w:rPr>
                  <w:t>«Материалы по обоснованию проекта межевания территории. Пояснительная записка»</w:t>
                </w:r>
              </w:p>
            </w:tc>
            <w:tc>
              <w:tcPr>
                <w:tcW w:w="1275" w:type="dxa"/>
                <w:vAlign w:val="center"/>
              </w:tcPr>
              <w:p w:rsidR="00F16129" w:rsidRPr="00265690" w:rsidRDefault="00F16129" w:rsidP="009501D3">
                <w:pPr>
                  <w:jc w:val="center"/>
                  <w:rPr>
                    <w:rFonts w:eastAsia="Arial"/>
                    <w:sz w:val="24"/>
                    <w:szCs w:val="24"/>
                  </w:rPr>
                </w:pPr>
              </w:p>
            </w:tc>
          </w:tr>
        </w:tbl>
        <w:p w:rsidR="005511B4" w:rsidRDefault="005511B4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p w:rsidR="00463BA9" w:rsidRDefault="005511B4" w:rsidP="005511B4">
          <w:pPr>
            <w:jc w:val="center"/>
            <w:rPr>
              <w:noProof/>
            </w:rPr>
          </w:pPr>
          <w:r>
            <w:rPr>
              <w:bCs/>
              <w:sz w:val="28"/>
              <w:szCs w:val="28"/>
            </w:rPr>
            <w:br w:type="page"/>
          </w:r>
          <w:r w:rsidR="006457FD">
            <w:rPr>
              <w:b/>
              <w:sz w:val="28"/>
              <w:szCs w:val="28"/>
            </w:rPr>
            <w:lastRenderedPageBreak/>
            <w:t>Содержание</w:t>
          </w:r>
          <w:r w:rsidR="000F2B4E" w:rsidRPr="000F2B4E">
            <w:rPr>
              <w:b/>
              <w:sz w:val="28"/>
              <w:szCs w:val="28"/>
            </w:rPr>
            <w:fldChar w:fldCharType="begin"/>
          </w:r>
          <w:r w:rsidR="00991F27" w:rsidRPr="009F65FB">
            <w:rPr>
              <w:b/>
              <w:sz w:val="28"/>
              <w:szCs w:val="28"/>
            </w:rPr>
            <w:instrText xml:space="preserve"> TOC \o "1-3" \h \z \u </w:instrText>
          </w:r>
          <w:r w:rsidR="000F2B4E" w:rsidRPr="000F2B4E">
            <w:rPr>
              <w:b/>
              <w:sz w:val="28"/>
              <w:szCs w:val="28"/>
            </w:rPr>
            <w:fldChar w:fldCharType="separate"/>
          </w:r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6" w:history="1">
            <w:r w:rsidR="00463BA9" w:rsidRPr="00463BA9">
              <w:rPr>
                <w:rStyle w:val="a7"/>
                <w:noProof/>
                <w:sz w:val="28"/>
                <w:szCs w:val="28"/>
              </w:rPr>
              <w:t>ВВЕДЕНИЕ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7" w:history="1">
            <w:r w:rsidR="00463BA9" w:rsidRPr="00463BA9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8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8" w:history="1">
            <w:r w:rsidR="00463BA9" w:rsidRPr="00463BA9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9" w:history="1">
            <w:r w:rsidR="00463BA9" w:rsidRPr="00463BA9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_Toc106790589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895">
              <w:rPr>
                <w:noProof/>
                <w:webHidden/>
                <w:sz w:val="28"/>
                <w:szCs w:val="28"/>
              </w:rPr>
              <w:t>10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0" w:history="1">
            <w:r w:rsidR="00463BA9" w:rsidRPr="00463BA9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13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1" w:history="1">
            <w:r w:rsidR="00463BA9" w:rsidRPr="00463BA9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13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2" w:history="1">
            <w:r w:rsidR="00463BA9" w:rsidRPr="00463BA9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14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3" w:history="1">
            <w:r w:rsidR="00463BA9" w:rsidRPr="00463BA9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15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4" w:history="1">
            <w:r w:rsidR="00463BA9" w:rsidRPr="00463BA9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15</w:t>
            </w:r>
          </w:hyperlink>
        </w:p>
        <w:p w:rsidR="00463BA9" w:rsidRPr="00463BA9" w:rsidRDefault="000F2B4E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5" w:history="1">
            <w:r w:rsidR="00463BA9" w:rsidRPr="00463BA9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="00C950A2">
              <w:rPr>
                <w:noProof/>
                <w:webHidden/>
                <w:sz w:val="28"/>
                <w:szCs w:val="28"/>
              </w:rPr>
              <w:t>17</w:t>
            </w:r>
          </w:hyperlink>
        </w:p>
        <w:p w:rsidR="00991F27" w:rsidRPr="002E094E" w:rsidRDefault="000F2B4E" w:rsidP="00991F27">
          <w:pPr>
            <w:spacing w:line="360" w:lineRule="auto"/>
            <w:jc w:val="both"/>
            <w:rPr>
              <w:sz w:val="28"/>
              <w:szCs w:val="28"/>
            </w:rPr>
          </w:pPr>
          <w:r w:rsidRPr="009F65FB">
            <w:rPr>
              <w:sz w:val="28"/>
              <w:szCs w:val="28"/>
            </w:rPr>
            <w:fldChar w:fldCharType="end"/>
          </w:r>
        </w:p>
      </w:sdtContent>
    </w:sdt>
    <w:p w:rsidR="00991F27" w:rsidRPr="002E094E" w:rsidRDefault="00991F27" w:rsidP="00991F27">
      <w:pPr>
        <w:jc w:val="center"/>
        <w:rPr>
          <w:sz w:val="28"/>
          <w:szCs w:val="28"/>
        </w:rPr>
      </w:pPr>
    </w:p>
    <w:p w:rsidR="00853C72" w:rsidRPr="002E094E" w:rsidRDefault="00853C72" w:rsidP="00991F27">
      <w:pPr>
        <w:rPr>
          <w:sz w:val="28"/>
          <w:szCs w:val="28"/>
        </w:rPr>
        <w:sectPr w:rsidR="00853C72" w:rsidRPr="002E094E" w:rsidSect="00923A47">
          <w:headerReference w:type="default" r:id="rId10"/>
          <w:footerReference w:type="default" r:id="rId11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:rsidR="00A84403" w:rsidRPr="002E094E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  <w:sectPr w:rsidR="00A84403" w:rsidRPr="002E094E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:rsidR="006457FD" w:rsidRPr="004966B3" w:rsidRDefault="006457FD" w:rsidP="006457FD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2" w:name="_Toc77673623"/>
      <w:bookmarkStart w:id="3" w:name="_Toc88493694"/>
      <w:bookmarkStart w:id="4" w:name="_Toc106790586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2"/>
      <w:bookmarkEnd w:id="3"/>
      <w:bookmarkEnd w:id="4"/>
    </w:p>
    <w:p w:rsidR="003F3C54" w:rsidRDefault="003F3C54" w:rsidP="003F3C54">
      <w:pPr>
        <w:tabs>
          <w:tab w:val="left" w:pos="5867"/>
        </w:tabs>
        <w:snapToGrid w:val="0"/>
        <w:ind w:left="-567" w:firstLine="851"/>
        <w:jc w:val="both"/>
        <w:rPr>
          <w:sz w:val="28"/>
          <w:szCs w:val="28"/>
        </w:rPr>
      </w:pPr>
      <w:bookmarkStart w:id="5" w:name="_Hlk109382000"/>
      <w:bookmarkStart w:id="6" w:name="_Toc21367788"/>
      <w:bookmarkStart w:id="7" w:name="_Toc30490398"/>
      <w:r w:rsidRPr="008D5379">
        <w:rPr>
          <w:sz w:val="28"/>
          <w:szCs w:val="28"/>
        </w:rPr>
        <w:t xml:space="preserve">Выполнение работ по </w:t>
      </w:r>
      <w:r w:rsidRPr="00FC693D">
        <w:rPr>
          <w:sz w:val="28"/>
          <w:szCs w:val="28"/>
        </w:rPr>
        <w:t xml:space="preserve">Проект планировки и межевания территории </w:t>
      </w:r>
      <w:bookmarkStart w:id="8" w:name="_Hlk148522340"/>
      <w:r w:rsidRPr="00FC693D">
        <w:rPr>
          <w:sz w:val="28"/>
          <w:szCs w:val="28"/>
        </w:rPr>
        <w:t>для сетей газоснабжения объекта «Газоснабжение жилых домовпос. Веселовка»</w:t>
      </w:r>
      <w:bookmarkEnd w:id="8"/>
      <w:r>
        <w:rPr>
          <w:sz w:val="28"/>
          <w:szCs w:val="28"/>
        </w:rPr>
        <w:t xml:space="preserve">разработан ООО МПК «РЕСУРС» на основании муниципального контракта </w:t>
      </w:r>
      <w:r w:rsidRPr="00EE09B0">
        <w:rPr>
          <w:sz w:val="28"/>
          <w:szCs w:val="28"/>
        </w:rPr>
        <w:t>№ 22 от 07.04.2023</w:t>
      </w:r>
      <w:r>
        <w:rPr>
          <w:sz w:val="28"/>
          <w:szCs w:val="28"/>
        </w:rPr>
        <w:t xml:space="preserve">г. </w:t>
      </w:r>
    </w:p>
    <w:p w:rsidR="003F3C54" w:rsidRPr="00FC693D" w:rsidRDefault="003F3C54" w:rsidP="003F3C54">
      <w:pPr>
        <w:tabs>
          <w:tab w:val="left" w:pos="5867"/>
        </w:tabs>
        <w:snapToGrid w:val="0"/>
        <w:ind w:left="-567" w:firstLine="567"/>
        <w:jc w:val="both"/>
        <w:rPr>
          <w:sz w:val="28"/>
          <w:szCs w:val="28"/>
        </w:rPr>
      </w:pPr>
    </w:p>
    <w:p w:rsidR="003F3C54" w:rsidRPr="001330EF" w:rsidRDefault="003F3C54" w:rsidP="003F3C54">
      <w:pPr>
        <w:suppressAutoHyphens/>
        <w:ind w:left="-567" w:firstLine="601"/>
        <w:jc w:val="both"/>
        <w:rPr>
          <w:color w:val="000000"/>
          <w:sz w:val="28"/>
          <w:szCs w:val="20"/>
          <w:u w:val="single"/>
          <w:lang w:eastAsia="ar-SA"/>
        </w:rPr>
      </w:pPr>
      <w:r w:rsidRPr="001330EF">
        <w:rPr>
          <w:color w:val="000000"/>
          <w:sz w:val="28"/>
          <w:szCs w:val="20"/>
          <w:u w:val="single"/>
          <w:lang w:eastAsia="ar-SA"/>
        </w:rPr>
        <w:t>Основание для разработки документации:</w:t>
      </w:r>
    </w:p>
    <w:p w:rsidR="003F3C54" w:rsidRPr="001330EF" w:rsidRDefault="003F3C54" w:rsidP="003F3C54">
      <w:pPr>
        <w:suppressAutoHyphens/>
        <w:ind w:left="-567" w:firstLine="601"/>
        <w:jc w:val="both"/>
        <w:rPr>
          <w:color w:val="000000"/>
          <w:sz w:val="28"/>
          <w:szCs w:val="20"/>
          <w:lang w:eastAsia="ar-SA"/>
        </w:rPr>
      </w:pPr>
    </w:p>
    <w:p w:rsidR="003F3C54" w:rsidRDefault="003F3C54" w:rsidP="003F3C54">
      <w:pPr>
        <w:widowControl/>
        <w:adjustRightInd w:val="0"/>
        <w:ind w:left="-567" w:firstLine="567"/>
        <w:jc w:val="both"/>
        <w:rPr>
          <w:color w:val="000000"/>
          <w:sz w:val="28"/>
          <w:szCs w:val="28"/>
          <w:lang w:eastAsia="ar-SA"/>
        </w:rPr>
      </w:pPr>
      <w:r w:rsidRPr="00FC693D">
        <w:rPr>
          <w:color w:val="000000"/>
          <w:sz w:val="28"/>
          <w:szCs w:val="28"/>
          <w:lang w:eastAsia="ar-SA"/>
        </w:rPr>
        <w:t>Распоряжение Администрации Златоустовского городского округа от 03.02.2023 г. № 310-р/АДМ</w:t>
      </w:r>
      <w:r>
        <w:rPr>
          <w:color w:val="000000"/>
          <w:sz w:val="28"/>
          <w:szCs w:val="28"/>
          <w:lang w:eastAsia="ar-SA"/>
        </w:rPr>
        <w:t>.</w:t>
      </w:r>
    </w:p>
    <w:p w:rsidR="003F3C54" w:rsidRPr="001330EF" w:rsidRDefault="003F3C54" w:rsidP="003F3C54">
      <w:pPr>
        <w:widowControl/>
        <w:adjustRightInd w:val="0"/>
        <w:ind w:left="-567" w:firstLine="851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3F3C54" w:rsidRDefault="003F3C54" w:rsidP="003F3C54">
      <w:pPr>
        <w:widowControl/>
        <w:adjustRightInd w:val="0"/>
        <w:spacing w:line="276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документации по планировке и межеванию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линейных объектов капитального строительства.</w:t>
      </w:r>
    </w:p>
    <w:p w:rsidR="003F3C54" w:rsidRPr="00A73558" w:rsidRDefault="003F3C54" w:rsidP="003F3C54">
      <w:pPr>
        <w:widowControl/>
        <w:adjustRightInd w:val="0"/>
        <w:spacing w:line="276" w:lineRule="auto"/>
        <w:ind w:left="-567" w:firstLine="851"/>
        <w:jc w:val="both"/>
        <w:rPr>
          <w:sz w:val="28"/>
          <w:szCs w:val="28"/>
          <w:highlight w:val="yellow"/>
        </w:rPr>
      </w:pPr>
    </w:p>
    <w:p w:rsidR="003F3C54" w:rsidRPr="001330EF" w:rsidRDefault="003F3C54" w:rsidP="003F3C54">
      <w:pPr>
        <w:ind w:left="-567"/>
        <w:rPr>
          <w:sz w:val="28"/>
          <w:szCs w:val="28"/>
          <w:highlight w:val="yellow"/>
        </w:rPr>
      </w:pP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u w:val="single"/>
          <w:lang w:bidi="ar-SA"/>
        </w:rPr>
      </w:pPr>
      <w:r w:rsidRPr="00FC693D">
        <w:rPr>
          <w:bCs/>
          <w:sz w:val="28"/>
          <w:szCs w:val="28"/>
          <w:u w:val="single"/>
          <w:lang w:bidi="ar-SA"/>
        </w:rPr>
        <w:t>Цели: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выбор трассы для прокладки газопровода выполнить с учетом возможной минимизации затрат при сооружении, эксплуатации газопровода; по возможности избежать пересечения с зоной лесов, с участками третьих лиц. При выборе трассы газопровода следует учитывать условия строительства, чтобы обеспечить применение наиболее экономичных и высокопроизводительных методов СМР. Согласно требованиям Федеральных законов, постановлений Правительства и других нормативно-правовых актов Российской Федерации.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Ширину полосы отвода предусмотреть в границах красных линий, но не менее 6 метров. Согласно требованиям Федеральных законов, постановлений Правительства и других нормативно-правовых актов Российской Федерации.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установление элементов планировочной структуры территории;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установление параметров планируемого развития элементов планировочной структуры;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установление зон планируемого размещения объектов капитального строительства;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определение границ и параметров земельных участков.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u w:val="single"/>
          <w:lang w:bidi="ar-SA"/>
        </w:rPr>
      </w:pPr>
      <w:r w:rsidRPr="00FC693D">
        <w:rPr>
          <w:bCs/>
          <w:sz w:val="28"/>
          <w:szCs w:val="28"/>
          <w:u w:val="single"/>
          <w:lang w:bidi="ar-SA"/>
        </w:rPr>
        <w:t>Задачи: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повышение уровня газификации природным газом населенного пункта;</w:t>
      </w:r>
    </w:p>
    <w:p w:rsidR="003F3C54" w:rsidRPr="00FC693D" w:rsidRDefault="003F3C54" w:rsidP="003F3C54">
      <w:pPr>
        <w:spacing w:line="276" w:lineRule="auto"/>
        <w:ind w:left="-567" w:firstLine="567"/>
        <w:jc w:val="both"/>
        <w:rPr>
          <w:bCs/>
          <w:sz w:val="28"/>
          <w:szCs w:val="28"/>
          <w:lang w:bidi="ar-SA"/>
        </w:rPr>
      </w:pPr>
      <w:r w:rsidRPr="00FC693D">
        <w:rPr>
          <w:bCs/>
          <w:sz w:val="28"/>
          <w:szCs w:val="28"/>
          <w:lang w:bidi="ar-SA"/>
        </w:rPr>
        <w:t>- увеличение количества домов, получивших возможность газификации.</w:t>
      </w:r>
    </w:p>
    <w:p w:rsidR="003F3C54" w:rsidRDefault="003F3C54" w:rsidP="003F3C54">
      <w:pPr>
        <w:spacing w:line="276" w:lineRule="auto"/>
        <w:ind w:left="-567"/>
        <w:jc w:val="both"/>
        <w:rPr>
          <w:sz w:val="28"/>
          <w:szCs w:val="28"/>
        </w:rPr>
      </w:pPr>
    </w:p>
    <w:p w:rsidR="003F3C54" w:rsidRDefault="003F3C54" w:rsidP="003F3C54">
      <w:pPr>
        <w:spacing w:line="276" w:lineRule="auto"/>
        <w:ind w:left="-567"/>
        <w:jc w:val="both"/>
        <w:rPr>
          <w:sz w:val="28"/>
          <w:szCs w:val="28"/>
        </w:rPr>
      </w:pPr>
      <w:r w:rsidRPr="001330EF">
        <w:rPr>
          <w:sz w:val="28"/>
          <w:szCs w:val="28"/>
        </w:rPr>
        <w:lastRenderedPageBreak/>
        <w:t>При разработке проекта использовалась правовая, нормативная и методическая база для проведения работ:</w:t>
      </w:r>
    </w:p>
    <w:p w:rsidR="003F3C54" w:rsidRPr="00F63EC1" w:rsidRDefault="003F3C54" w:rsidP="003F3C54">
      <w:pPr>
        <w:adjustRightInd w:val="0"/>
        <w:ind w:left="-567" w:firstLine="567"/>
        <w:jc w:val="both"/>
        <w:rPr>
          <w:sz w:val="28"/>
          <w:szCs w:val="28"/>
        </w:rPr>
      </w:pPr>
      <w:r w:rsidRPr="00F63EC1">
        <w:rPr>
          <w:sz w:val="28"/>
          <w:szCs w:val="28"/>
        </w:rPr>
        <w:t>- Федеральным законом от 25.06.2002 № 73-ФЗ «Об объектах культурного наследия (памятниках истории и культуры) народов Российской Федерации»;</w:t>
      </w:r>
    </w:p>
    <w:p w:rsidR="003F3C54" w:rsidRPr="00F63EC1" w:rsidRDefault="003F3C54" w:rsidP="003F3C54">
      <w:pPr>
        <w:tabs>
          <w:tab w:val="left" w:pos="5867"/>
        </w:tabs>
        <w:snapToGrid w:val="0"/>
        <w:ind w:left="-567" w:firstLine="567"/>
        <w:jc w:val="both"/>
        <w:rPr>
          <w:sz w:val="28"/>
          <w:szCs w:val="28"/>
        </w:rPr>
      </w:pPr>
      <w:r w:rsidRPr="00F63EC1">
        <w:rPr>
          <w:sz w:val="28"/>
          <w:szCs w:val="28"/>
        </w:rPr>
        <w:t>- постановлением правительства Российской Федерации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</w:t>
      </w:r>
      <w:r>
        <w:rPr>
          <w:sz w:val="28"/>
          <w:szCs w:val="28"/>
        </w:rPr>
        <w:t>;</w:t>
      </w:r>
    </w:p>
    <w:p w:rsidR="003F3C54" w:rsidRPr="00A86293" w:rsidRDefault="003F3C54" w:rsidP="003F3C54">
      <w:pPr>
        <w:spacing w:line="276" w:lineRule="auto"/>
        <w:ind w:left="-567"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3F3C54" w:rsidRPr="00A86293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 xml:space="preserve">––СП 42.13330.2016 Градостроительство. Планировка и застройка городских </w:t>
      </w:r>
      <w:r w:rsidRPr="00A86293">
        <w:rPr>
          <w:sz w:val="28"/>
          <w:szCs w:val="28"/>
        </w:rPr>
        <w:lastRenderedPageBreak/>
        <w:t>и сельских поселений. Актуализированная редакция СНиП 2.07.01-89* (с Изменениями N 1, 2);</w:t>
      </w:r>
    </w:p>
    <w:p w:rsidR="003F3C54" w:rsidRDefault="003F3C54" w:rsidP="003F3C5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3F3C54" w:rsidRPr="004F1152" w:rsidRDefault="003F3C54" w:rsidP="003F3C54">
      <w:pPr>
        <w:pStyle w:val="a5"/>
        <w:widowControl/>
        <w:numPr>
          <w:ilvl w:val="0"/>
          <w:numId w:val="34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:rsidR="003F3C54" w:rsidRPr="004F1152" w:rsidRDefault="003F3C54" w:rsidP="003F3C54">
      <w:pPr>
        <w:pStyle w:val="a5"/>
        <w:widowControl/>
        <w:numPr>
          <w:ilvl w:val="0"/>
          <w:numId w:val="34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:rsidR="003F3C54" w:rsidRPr="00EE09B0" w:rsidRDefault="003F3C54" w:rsidP="003F3C54">
      <w:pPr>
        <w:pStyle w:val="a5"/>
        <w:widowControl/>
        <w:numPr>
          <w:ilvl w:val="0"/>
          <w:numId w:val="34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  <w:bookmarkEnd w:id="5"/>
    </w:p>
    <w:bookmarkEnd w:id="6"/>
    <w:bookmarkEnd w:id="7"/>
    <w:p w:rsidR="00575413" w:rsidRPr="00DF265B" w:rsidRDefault="00575413" w:rsidP="00DF265B">
      <w:pPr>
        <w:pStyle w:val="a5"/>
        <w:numPr>
          <w:ilvl w:val="0"/>
          <w:numId w:val="34"/>
        </w:numPr>
        <w:spacing w:line="276" w:lineRule="auto"/>
        <w:ind w:left="0" w:firstLine="709"/>
        <w:jc w:val="both"/>
        <w:rPr>
          <w:b/>
          <w:bCs/>
        </w:rPr>
      </w:pPr>
      <w:r>
        <w:br w:type="page"/>
      </w:r>
    </w:p>
    <w:p w:rsidR="00991F27" w:rsidRPr="00BB5584" w:rsidRDefault="009A137C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106790587"/>
      <w:r w:rsidRPr="00BB5584">
        <w:rPr>
          <w:rFonts w:ascii="Times New Roman" w:hAnsi="Times New Roman" w:cs="Times New Roman"/>
          <w:color w:val="auto"/>
        </w:rPr>
        <w:lastRenderedPageBreak/>
        <w:t>1</w:t>
      </w:r>
      <w:r w:rsidR="00991F27" w:rsidRPr="00BB5584">
        <w:rPr>
          <w:rFonts w:ascii="Times New Roman" w:hAnsi="Times New Roman" w:cs="Times New Roman"/>
          <w:color w:val="auto"/>
        </w:rPr>
        <w:t xml:space="preserve">. </w:t>
      </w:r>
      <w:r w:rsidRPr="00BB5584">
        <w:rPr>
          <w:rFonts w:ascii="Times New Roman" w:hAnsi="Times New Roman" w:cs="Times New Roman"/>
          <w:color w:val="auto"/>
        </w:rPr>
        <w:t>Наименование, основные характеристикии назначение планируемых для размещения линейных объектов</w:t>
      </w:r>
      <w:bookmarkEnd w:id="9"/>
    </w:p>
    <w:p w:rsidR="0035683C" w:rsidRPr="00175B2A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175B2A">
        <w:rPr>
          <w:rFonts w:eastAsia="Calibri" w:cs="Times New Roman"/>
          <w:sz w:val="28"/>
          <w:szCs w:val="28"/>
        </w:rPr>
        <w:t>В соответствии с</w:t>
      </w:r>
      <w:r w:rsidR="00562D83" w:rsidRPr="00175B2A">
        <w:rPr>
          <w:rFonts w:eastAsia="Calibri" w:cs="Times New Roman"/>
          <w:sz w:val="28"/>
          <w:szCs w:val="28"/>
        </w:rPr>
        <w:t xml:space="preserve"> положениями</w:t>
      </w:r>
      <w:r w:rsidR="0079085F" w:rsidRPr="00175B2A">
        <w:rPr>
          <w:rFonts w:cs="Times New Roman"/>
          <w:sz w:val="28"/>
          <w:szCs w:val="28"/>
        </w:rPr>
        <w:t>Генеральн</w:t>
      </w:r>
      <w:r w:rsidR="00562D83" w:rsidRPr="00175B2A">
        <w:rPr>
          <w:rFonts w:cs="Times New Roman"/>
          <w:sz w:val="28"/>
          <w:szCs w:val="28"/>
        </w:rPr>
        <w:t>ого</w:t>
      </w:r>
      <w:r w:rsidR="0079085F" w:rsidRPr="00175B2A">
        <w:rPr>
          <w:rFonts w:cs="Times New Roman"/>
          <w:sz w:val="28"/>
          <w:szCs w:val="28"/>
        </w:rPr>
        <w:t xml:space="preserve"> план</w:t>
      </w:r>
      <w:r w:rsidR="00562D83" w:rsidRPr="00175B2A">
        <w:rPr>
          <w:rFonts w:cs="Times New Roman"/>
          <w:sz w:val="28"/>
          <w:szCs w:val="28"/>
        </w:rPr>
        <w:t xml:space="preserve">а городского округа город </w:t>
      </w:r>
      <w:r w:rsidR="006457FD" w:rsidRPr="00175B2A">
        <w:rPr>
          <w:rFonts w:cs="Times New Roman"/>
          <w:sz w:val="28"/>
          <w:szCs w:val="28"/>
        </w:rPr>
        <w:t>Златоуст</w:t>
      </w:r>
      <w:r w:rsidR="00DF265B" w:rsidRPr="00175B2A">
        <w:rPr>
          <w:rFonts w:cs="Times New Roman"/>
          <w:sz w:val="28"/>
          <w:szCs w:val="28"/>
        </w:rPr>
        <w:t xml:space="preserve"> на территории </w:t>
      </w:r>
      <w:r w:rsidR="00562D83" w:rsidRPr="00175B2A">
        <w:rPr>
          <w:rFonts w:cs="Times New Roman"/>
          <w:sz w:val="28"/>
          <w:szCs w:val="28"/>
        </w:rPr>
        <w:t xml:space="preserve">проектирования планируется строительство объектов в области развития </w:t>
      </w:r>
      <w:r w:rsidR="00175B2A" w:rsidRPr="00175B2A">
        <w:rPr>
          <w:rFonts w:cs="Times New Roman"/>
          <w:sz w:val="28"/>
          <w:szCs w:val="28"/>
        </w:rPr>
        <w:t>инженерных сетей</w:t>
      </w:r>
      <w:r w:rsidR="006457FD" w:rsidRPr="00175B2A">
        <w:rPr>
          <w:rFonts w:cs="Times New Roman"/>
          <w:sz w:val="28"/>
          <w:szCs w:val="28"/>
        </w:rPr>
        <w:t>.</w:t>
      </w:r>
      <w:r w:rsidR="00562D83" w:rsidRPr="00175B2A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175B2A" w:rsidRPr="00175B2A">
        <w:rPr>
          <w:rFonts w:cs="Times New Roman"/>
          <w:sz w:val="28"/>
          <w:szCs w:val="28"/>
        </w:rPr>
        <w:t>3</w:t>
      </w:r>
      <w:r w:rsidR="00562D83" w:rsidRPr="00175B2A">
        <w:rPr>
          <w:rFonts w:cs="Times New Roman"/>
          <w:sz w:val="28"/>
          <w:szCs w:val="28"/>
        </w:rPr>
        <w:t xml:space="preserve"> – 20</w:t>
      </w:r>
      <w:r w:rsidR="006457FD" w:rsidRPr="00175B2A">
        <w:rPr>
          <w:rFonts w:cs="Times New Roman"/>
          <w:sz w:val="28"/>
          <w:szCs w:val="28"/>
        </w:rPr>
        <w:t>30</w:t>
      </w:r>
      <w:r w:rsidR="00562D83" w:rsidRPr="00175B2A">
        <w:rPr>
          <w:rFonts w:cs="Times New Roman"/>
          <w:sz w:val="28"/>
          <w:szCs w:val="28"/>
        </w:rPr>
        <w:t xml:space="preserve"> годы.</w:t>
      </w:r>
    </w:p>
    <w:p w:rsidR="0035683C" w:rsidRPr="00175B2A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175B2A">
        <w:rPr>
          <w:rFonts w:cs="Times New Roman"/>
          <w:sz w:val="28"/>
          <w:szCs w:val="28"/>
        </w:rPr>
        <w:t>Предварительными проектными решениями предусмотрены основные параметры представлены в таблице 1</w:t>
      </w:r>
      <w:r w:rsidR="00574CB2" w:rsidRPr="00175B2A">
        <w:rPr>
          <w:rFonts w:cs="Times New Roman"/>
          <w:sz w:val="28"/>
          <w:szCs w:val="28"/>
        </w:rPr>
        <w:t>.</w:t>
      </w:r>
    </w:p>
    <w:p w:rsidR="0035683C" w:rsidRPr="00175B2A" w:rsidRDefault="0035683C" w:rsidP="0079085F">
      <w:pPr>
        <w:pStyle w:val="aff0"/>
        <w:spacing w:line="276" w:lineRule="auto"/>
        <w:ind w:left="-142"/>
        <w:jc w:val="right"/>
        <w:rPr>
          <w:rFonts w:cs="Times New Roman"/>
          <w:sz w:val="28"/>
          <w:szCs w:val="28"/>
        </w:rPr>
      </w:pPr>
      <w:bookmarkStart w:id="10" w:name="_Hlk148615000"/>
      <w:r w:rsidRPr="00175B2A">
        <w:rPr>
          <w:rFonts w:cs="Times New Roman"/>
          <w:sz w:val="28"/>
          <w:szCs w:val="28"/>
        </w:rPr>
        <w:t>Таблица №1</w:t>
      </w:r>
    </w:p>
    <w:p w:rsidR="0035683C" w:rsidRPr="00175B2A" w:rsidRDefault="0035683C" w:rsidP="0079085F">
      <w:pPr>
        <w:pStyle w:val="aff0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175B2A">
        <w:rPr>
          <w:rFonts w:cs="Times New Roman"/>
          <w:sz w:val="28"/>
          <w:szCs w:val="28"/>
        </w:rPr>
        <w:t>Основные параметры проектируем</w:t>
      </w:r>
      <w:r w:rsidR="00583B6B" w:rsidRPr="00175B2A">
        <w:rPr>
          <w:rFonts w:cs="Times New Roman"/>
          <w:sz w:val="28"/>
          <w:szCs w:val="28"/>
        </w:rPr>
        <w:t>ого линейного объекта</w:t>
      </w:r>
    </w:p>
    <w:p w:rsidR="0035683C" w:rsidRPr="003C2D00" w:rsidRDefault="0035683C" w:rsidP="0079085F">
      <w:pPr>
        <w:pStyle w:val="aff0"/>
        <w:spacing w:line="276" w:lineRule="auto"/>
        <w:ind w:left="0" w:right="0"/>
        <w:rPr>
          <w:rFonts w:cs="Times New Roman"/>
          <w:sz w:val="28"/>
          <w:szCs w:val="28"/>
          <w:highlight w:val="yellow"/>
        </w:rPr>
      </w:pPr>
    </w:p>
    <w:tbl>
      <w:tblPr>
        <w:tblW w:w="919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472"/>
        <w:gridCol w:w="4240"/>
      </w:tblGrid>
      <w:tr w:rsidR="004D14D0" w:rsidRPr="003F3C54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4D14D0" w:rsidRPr="003F3C54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Наименование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4D14D0" w:rsidRPr="003F3C54" w:rsidRDefault="00175B2A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Газопровод</w:t>
            </w:r>
          </w:p>
        </w:tc>
      </w:tr>
      <w:tr w:rsidR="004D14D0" w:rsidRPr="003F3C54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 xml:space="preserve">Категория 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4D14D0" w:rsidRPr="003F3C54" w:rsidRDefault="003F3C54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Высокого давления</w:t>
            </w:r>
            <w:r w:rsidR="00740E51">
              <w:rPr>
                <w:color w:val="000000"/>
                <w:sz w:val="24"/>
                <w:szCs w:val="24"/>
                <w:lang w:bidi="ar-SA"/>
              </w:rPr>
              <w:t>/ низкого давления</w:t>
            </w:r>
          </w:p>
        </w:tc>
      </w:tr>
      <w:tr w:rsidR="004D14D0" w:rsidRPr="003F3C54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3F3C54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 xml:space="preserve">Ширина </w:t>
            </w:r>
            <w:r w:rsidR="00175B2A" w:rsidRPr="003F3C54">
              <w:rPr>
                <w:color w:val="000000"/>
                <w:sz w:val="24"/>
                <w:szCs w:val="24"/>
                <w:lang w:bidi="ar-SA"/>
              </w:rPr>
              <w:t xml:space="preserve">полосы отвода 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3F3C54" w:rsidRDefault="003F3C54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10</w:t>
            </w:r>
            <w:r w:rsidR="004D14D0" w:rsidRPr="003F3C54">
              <w:rPr>
                <w:color w:val="000000"/>
                <w:sz w:val="24"/>
                <w:szCs w:val="24"/>
                <w:lang w:bidi="ar-SA"/>
              </w:rPr>
              <w:t xml:space="preserve"> м.</w:t>
            </w:r>
          </w:p>
        </w:tc>
      </w:tr>
      <w:tr w:rsidR="00A13C30" w:rsidRPr="003F3C54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</w:tcPr>
          <w:p w:rsidR="00A13C30" w:rsidRPr="003F3C54" w:rsidRDefault="00A13C3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472" w:type="dxa"/>
            <w:shd w:val="clear" w:color="auto" w:fill="auto"/>
            <w:noWrap/>
            <w:vAlign w:val="center"/>
          </w:tcPr>
          <w:p w:rsidR="00A13C30" w:rsidRPr="003F3C54" w:rsidRDefault="00A13C3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Общая длинна трассы газопровода среднего давления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A13C30" w:rsidRPr="003F3C54" w:rsidRDefault="00740E51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740E51">
              <w:rPr>
                <w:color w:val="000000"/>
                <w:sz w:val="24"/>
                <w:szCs w:val="24"/>
                <w:lang w:bidi="ar-SA"/>
              </w:rPr>
              <w:t>19226838.51</w:t>
            </w:r>
            <w:r w:rsidR="00A13C30" w:rsidRPr="003F3C54">
              <w:rPr>
                <w:color w:val="000000"/>
                <w:sz w:val="24"/>
                <w:szCs w:val="24"/>
                <w:lang w:bidi="ar-SA"/>
              </w:rPr>
              <w:t>м.</w:t>
            </w:r>
          </w:p>
        </w:tc>
      </w:tr>
      <w:tr w:rsidR="00A13C3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</w:tcPr>
          <w:p w:rsidR="00A13C30" w:rsidRPr="003F3C54" w:rsidRDefault="00A13C3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472" w:type="dxa"/>
            <w:shd w:val="clear" w:color="auto" w:fill="auto"/>
            <w:noWrap/>
            <w:vAlign w:val="center"/>
          </w:tcPr>
          <w:p w:rsidR="00A13C30" w:rsidRPr="003F3C54" w:rsidRDefault="00A13C3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Вид работ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A13C30" w:rsidRPr="003F3C54" w:rsidRDefault="00A13C3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F3C54">
              <w:rPr>
                <w:color w:val="000000"/>
                <w:sz w:val="24"/>
                <w:szCs w:val="24"/>
                <w:lang w:bidi="ar-SA"/>
              </w:rPr>
              <w:t>Проектирование</w:t>
            </w:r>
          </w:p>
        </w:tc>
      </w:tr>
      <w:bookmarkEnd w:id="10"/>
    </w:tbl>
    <w:p w:rsidR="0035683C" w:rsidRDefault="0035683C" w:rsidP="0035683C">
      <w:pPr>
        <w:pStyle w:val="aff0"/>
        <w:rPr>
          <w:rFonts w:cs="Times New Roman"/>
          <w:sz w:val="28"/>
          <w:szCs w:val="28"/>
        </w:rPr>
      </w:pPr>
    </w:p>
    <w:p w:rsidR="00740E51" w:rsidRDefault="00740E51" w:rsidP="00740E51">
      <w:pPr>
        <w:pStyle w:val="aff0"/>
        <w:spacing w:line="276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Проектом предусмотрено размещение г</w:t>
      </w:r>
      <w:r w:rsidRPr="00740E51">
        <w:rPr>
          <w:rFonts w:cs="Times New Roman"/>
          <w:sz w:val="28"/>
          <w:szCs w:val="28"/>
        </w:rPr>
        <w:t>азорегуляторн</w:t>
      </w:r>
      <w:r>
        <w:rPr>
          <w:rFonts w:cs="Times New Roman"/>
          <w:sz w:val="28"/>
          <w:szCs w:val="28"/>
        </w:rPr>
        <w:t>ого</w:t>
      </w:r>
      <w:r w:rsidRPr="00740E51">
        <w:rPr>
          <w:rFonts w:cs="Times New Roman"/>
          <w:sz w:val="28"/>
          <w:szCs w:val="28"/>
        </w:rPr>
        <w:t xml:space="preserve"> пункта (ГРПШ)</w:t>
      </w:r>
      <w:r>
        <w:rPr>
          <w:rFonts w:cs="Times New Roman"/>
          <w:sz w:val="28"/>
          <w:szCs w:val="28"/>
        </w:rPr>
        <w:t xml:space="preserve"> на въезде в пос. Веселовка. </w:t>
      </w:r>
    </w:p>
    <w:p w:rsidR="00A6517B" w:rsidRDefault="00A6517B" w:rsidP="00740E51">
      <w:pPr>
        <w:pStyle w:val="aff0"/>
        <w:spacing w:line="276" w:lineRule="auto"/>
        <w:ind w:left="0" w:firstLine="567"/>
        <w:rPr>
          <w:rFonts w:cs="Times New Roman"/>
          <w:sz w:val="28"/>
          <w:szCs w:val="28"/>
        </w:rPr>
      </w:pPr>
    </w:p>
    <w:p w:rsidR="00A6517B" w:rsidRDefault="00A6517B" w:rsidP="00740E51">
      <w:pPr>
        <w:pStyle w:val="aff0"/>
        <w:spacing w:line="276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дальнейших стадиях проектирования требуется получение технических условий, а также согласование </w:t>
      </w:r>
      <w:r w:rsidRPr="00A6517B">
        <w:rPr>
          <w:rFonts w:cs="Times New Roman"/>
          <w:sz w:val="28"/>
          <w:szCs w:val="28"/>
        </w:rPr>
        <w:t>со всеми заинтересованными организациями, эксплуатирующими подземные, наземные и надземные инженерные коммуникации и сооружения, с правообладателями земельных участков, чьи интересы затрагиваются при размещении проектируемого объекта (сетей газоснабжения), либо на чьи земельные участки накладывается обременение в пределах нормативного строительного расстояния после выполнения строительства объекта (сетей газоснабжения)</w:t>
      </w:r>
      <w:r>
        <w:rPr>
          <w:rFonts w:cs="Times New Roman"/>
          <w:sz w:val="28"/>
          <w:szCs w:val="28"/>
        </w:rPr>
        <w:t>.</w:t>
      </w:r>
    </w:p>
    <w:p w:rsidR="00A6517B" w:rsidRDefault="00A6517B" w:rsidP="00A6517B">
      <w:pPr>
        <w:pStyle w:val="aff0"/>
        <w:spacing w:line="276" w:lineRule="auto"/>
        <w:ind w:left="0" w:firstLine="0"/>
        <w:rPr>
          <w:rFonts w:cs="Times New Roman"/>
          <w:sz w:val="28"/>
          <w:szCs w:val="28"/>
        </w:rPr>
      </w:pPr>
    </w:p>
    <w:p w:rsidR="00740E51" w:rsidRPr="0035683C" w:rsidRDefault="00740E51" w:rsidP="00740E51">
      <w:pPr>
        <w:pStyle w:val="aff0"/>
        <w:spacing w:line="276" w:lineRule="auto"/>
        <w:ind w:left="0" w:firstLine="567"/>
        <w:rPr>
          <w:rFonts w:cs="Times New Roman"/>
          <w:sz w:val="28"/>
          <w:szCs w:val="28"/>
        </w:rPr>
      </w:pPr>
    </w:p>
    <w:p w:rsid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bookmarkStart w:id="11" w:name="_Toc106790588"/>
      <w:r>
        <w:rPr>
          <w:rFonts w:ascii="Times New Roman" w:hAnsi="Times New Roman" w:cs="Times New Roman"/>
          <w:color w:val="auto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11"/>
    </w:p>
    <w:p w:rsidR="004D14D0" w:rsidRPr="004D14D0" w:rsidRDefault="004D14D0" w:rsidP="004D14D0"/>
    <w:p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Расположение зоны планируемого размещения планируемого линейного объекта в структуре субъектов Российской Федерации:</w:t>
      </w:r>
    </w:p>
    <w:p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ab/>
        <w:t xml:space="preserve">субъект Российской Федерации – </w:t>
      </w:r>
      <w:r w:rsidR="006457FD">
        <w:rPr>
          <w:color w:val="000000" w:themeColor="text1"/>
          <w:sz w:val="28"/>
          <w:szCs w:val="28"/>
        </w:rPr>
        <w:t>Челябинская область</w:t>
      </w:r>
      <w:r>
        <w:rPr>
          <w:color w:val="000000" w:themeColor="text1"/>
          <w:sz w:val="28"/>
          <w:szCs w:val="28"/>
        </w:rPr>
        <w:t>;</w:t>
      </w:r>
    </w:p>
    <w:p w:rsidR="00575413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населенные пункты и (или) другие территории – город </w:t>
      </w:r>
      <w:r w:rsidR="006457FD">
        <w:rPr>
          <w:color w:val="000000" w:themeColor="text1"/>
          <w:sz w:val="28"/>
          <w:szCs w:val="28"/>
        </w:rPr>
        <w:t>Златоуст</w:t>
      </w:r>
      <w:r>
        <w:rPr>
          <w:color w:val="000000" w:themeColor="text1"/>
          <w:sz w:val="28"/>
          <w:szCs w:val="28"/>
        </w:rPr>
        <w:t>.</w:t>
      </w:r>
    </w:p>
    <w:p w:rsidR="0079085F" w:rsidRPr="00317E7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A137C" w:rsidRP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06790589"/>
      <w:r w:rsidRPr="00BB5584">
        <w:rPr>
          <w:rFonts w:ascii="Times New Roman" w:hAnsi="Times New Roman" w:cs="Times New Roman"/>
          <w:color w:val="auto"/>
        </w:rPr>
        <w:t>3</w:t>
      </w:r>
      <w:r w:rsidR="009A137C" w:rsidRPr="00BB5584">
        <w:rPr>
          <w:rFonts w:ascii="Times New Roman" w:hAnsi="Times New Roman" w:cs="Times New Roman"/>
          <w:color w:val="auto"/>
        </w:rPr>
        <w:t xml:space="preserve">. Перечень координат характерных точек </w:t>
      </w:r>
      <w:bookmarkStart w:id="13" w:name="_Hlk113378137"/>
      <w:r w:rsidR="009A137C" w:rsidRPr="00BB5584">
        <w:rPr>
          <w:rFonts w:ascii="Times New Roman" w:hAnsi="Times New Roman" w:cs="Times New Roman"/>
          <w:color w:val="auto"/>
        </w:rPr>
        <w:t>границ зон планируемого размещения линейных объектов</w:t>
      </w:r>
      <w:bookmarkEnd w:id="12"/>
      <w:bookmarkEnd w:id="13"/>
    </w:p>
    <w:p w:rsidR="004D14D0" w:rsidRDefault="008E48C1" w:rsidP="00A13C30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</w:t>
      </w:r>
      <w:r w:rsidR="00A13C30">
        <w:rPr>
          <w:sz w:val="28"/>
          <w:szCs w:val="28"/>
        </w:rPr>
        <w:t>.</w:t>
      </w:r>
    </w:p>
    <w:p w:rsidR="004D14D0" w:rsidRPr="00422E7A" w:rsidRDefault="004D14D0" w:rsidP="004D14D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4D14D0" w:rsidRDefault="004D14D0" w:rsidP="004D14D0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координат характерных точек </w:t>
      </w:r>
      <w:r w:rsidRPr="004D14D0">
        <w:rPr>
          <w:sz w:val="28"/>
          <w:szCs w:val="28"/>
        </w:rPr>
        <w:t>границ зон планируемого размещения линейных объектов</w:t>
      </w:r>
      <w:r>
        <w:rPr>
          <w:sz w:val="28"/>
          <w:szCs w:val="28"/>
        </w:rPr>
        <w:t>в системе координат МСК-74</w:t>
      </w:r>
    </w:p>
    <w:p w:rsidR="00740E51" w:rsidRDefault="00740E51" w:rsidP="00740E51">
      <w:pPr>
        <w:widowControl/>
        <w:autoSpaceDE/>
        <w:autoSpaceDN/>
        <w:jc w:val="center"/>
        <w:rPr>
          <w:color w:val="000000"/>
          <w:lang w:bidi="ar-SA"/>
        </w:rPr>
        <w:sectPr w:rsidR="00740E51" w:rsidSect="00586A33"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3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151"/>
        <w:gridCol w:w="1261"/>
      </w:tblGrid>
      <w:tr w:rsidR="00740E51" w:rsidRPr="00740E51" w:rsidTr="00740E51">
        <w:trPr>
          <w:trHeight w:val="585"/>
        </w:trPr>
        <w:tc>
          <w:tcPr>
            <w:tcW w:w="776" w:type="dxa"/>
            <w:shd w:val="clear" w:color="auto" w:fill="auto"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Номер точки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X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Y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597045,67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2214658,62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597072,57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2214711,96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597073,82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2214713,50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597080,37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2214726,17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597093,04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2214726,17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597093,04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2214744,49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597074,86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2214744,50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597067,14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2214743,92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597058,81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2214725,62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597035,50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2214682,59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596802,35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2214753,03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596342,44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2214712,56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596154,74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2214694,77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595898,29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2214717,21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594855,36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2214731,96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594852,12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2214732,08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594867,26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2214510,19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594870,32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2214474,10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594879,55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2214301,86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594888,50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2214214,02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594897,82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2214090,12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594908,78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2213928,70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594922,74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2213751,40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594932,16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2213592,57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594938,56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2213505,21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594948,82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2213305,52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594980,21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2212861,62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594994,52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2212593,16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594901,74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2212448,70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594888,55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2212444,23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594841,25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2212427,40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594802,03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2212413,94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594762,04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2212400,27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594715,37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2212384,03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594680,51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2212371,80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594632,32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2212355,73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594587,85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2212334,86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594585,28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2212334,16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594570,07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2212339,67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594554,26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2212347,23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594543,44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2212355,58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594459,58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2212418,50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594434,50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2212439,76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594410,77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2212455,94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594374,77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2212485,83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594337,07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2212511,61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594308,29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2212527,80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594279,30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2212543,12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594248,80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2212555,59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594219,21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2212568,61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594188,85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2212588,17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594048,10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2212658,32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593965,72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2212678,94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593901,63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2212700,39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593854,22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2212715,83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593805,01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2212733,23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593763,40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2212742,36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593723,30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2212752,21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593687,71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2212758,57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593642,60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2212765,38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593613,74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2212770,72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593559,42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2212780,02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593381,01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2212809,54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593256,44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2212832,58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593188,20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2212857,74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593136,80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2212868,93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593101,79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2212883,50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593044,19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2212907,48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592906,83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2212969,40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592863,35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2212987,50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592810,50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2213006,93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592728,64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2213020,88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592689,67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2213028,82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592643,80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2213031,34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592589,79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2213035,85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592505,37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2213035,01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592410,10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2213039,79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592360,84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2213040,43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592345,71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2213040,82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592297,11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2213034,39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592269,57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2213026,24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592217,86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2212999,77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592182,94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2212981,71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592104,95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2212937,40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592043,25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2212904,72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592018,99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2212888,25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591958,03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2212857,41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591906,47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2212828,10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591872,28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2212810,13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591851,24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2212798,79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591819,69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2212780,20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591776,90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2212759,28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591747,07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2212736,37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591694,48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2212703,92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591664,14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2212680,69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591608,10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2212635,90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591582,87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2212616,71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98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591520,36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2212574,12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591474,52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2212538,11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591417,56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2212491,08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591356,51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2212446,29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591324,73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2212422,34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591237,65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2212356,90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591124,35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2212341,98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591064,35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2212329,03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590991,49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2212317,97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590858,32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2212293,41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590768,77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2212274,89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590674,09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2212263,00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590588,42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2212239,57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590549,40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2212232,55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590510,69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2212225,23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590450,82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2212217,80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590437,27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2212215,11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590384,41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2212204,96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590352,07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2212190,42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590312,07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2212173,14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590255,33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2212135,85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590236,50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2212117,43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590218,09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2212104,69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590183,01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2212080,41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590132,55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2212051,69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590106,62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2212036,87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590056,86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2212010,22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590029,05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2211994,30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590011,88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2211980,09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589963,38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2211946,44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589870,81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2211880,60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589854,47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2211865,39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589822,70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2211833,05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589760,83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2211771,03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589742,51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2211754,71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589723,49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2211738,91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589680,13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2211705,20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589655,79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2211681,75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589614,22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2211632,02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589599,18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2211617,11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589573,00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2211575,31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589521,52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2211494,68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589496,06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2211454,69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589441,14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2211372,29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589382,70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2211282,48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589326,54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2211198,85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144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589268,95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2211110,21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589244,65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2211069,96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589224,38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2211030,40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589104,72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2210935,38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588990,67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2210875,37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588940,14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2210850,60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588890,96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2210827,01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588812,51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2210792,30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588719,55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2210751,25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588674,83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2210731,89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588631,85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2210712,79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588584,80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2210689,14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588539,58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2210669,12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588500,63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2210620,55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588466,44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2210580,18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588413,41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2210525,50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588375,46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2210481,15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588268,70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2210356,22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588202,04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2210270,96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588167,83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2210228,61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588125,70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2210153,32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588095,51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2210106,84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588046,82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2210025,26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588008,49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2209966,73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587984,91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2209908,39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587969,05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2209864,30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587962,43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2209845,37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587939,57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2209770,02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587926,68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2209723,66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587917,97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2209691,81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587905,65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2209649,48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587893,04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2209606,21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587868,11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2209525,67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587837,28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2209449,75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587773,44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2209233,89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587751,34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2209151,24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587719,23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2209051,25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587679,55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2208918,34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587674,25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2208900,40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587615,82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2208821,27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587589,11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2208798,30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587561,36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2208784,57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587524,33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2208773,34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587503,11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2208766,90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587467,72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2208761,77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587409,78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2208752,45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190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587377,07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2208750,43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587327,38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2208746,31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587276,92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2208746,14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587128,56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2208741,79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587023,92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2208736,67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586919,28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2208733,75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586833,21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2208732,01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586794,99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2208731,61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586767,10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2208727,37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199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586719,02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2208719,22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586669,15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2208697,42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586610,59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2208670,70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586562,75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2208636,87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586520,76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2208587,18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586479,28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2208531,81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586447,95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2208461,72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586411,82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2208365,70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586406,83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2208281,11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586403,94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2208227,17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586400,95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2208153,04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586400,47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2208111,04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586393,67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2208080,61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586386,90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2208049,35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586353,16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2207997,36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586272,65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2207924,88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586223,46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2207876,36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586196,87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2207849,47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586162,66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2207816,72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586127,49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2207773,76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586096,36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2207709,16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586091,29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2207690,49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586077,95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2207641,43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586073,77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2207566,01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586070,74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2207493,00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586064,95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2207353,26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586067,75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2207285,49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586166,56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2206955,33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586200,71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2206861,20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586230,11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2206724,71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586229,66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2206680,76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586225,30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2206655,17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586220,01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2206641,62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586211,97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2206614,59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586194,82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2206574,75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586163,84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2206515,43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586137,43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2206455,38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236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586112,31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2206393,12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586102,42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2206366,89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586073,55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2206285,89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586067,43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2206268,71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586065,97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2206230,70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586070,64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2206168,86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586080,65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2206104,81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586089,65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2205965,70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586088,08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2205902,33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586071,87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2205853,97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586069,15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2205845,85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586036,11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2205800,27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586033,76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2205802,75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586027,22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2205796,57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586030,68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2205792,91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586027,06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2205788,04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586031,93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2205783,15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586030,26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2205781,70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586010,02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2205761,54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586001,85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2205739,63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585979,76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2205724,75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585872,95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2205677,01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585796,44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2205655,10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585755,53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2205628,21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585682,40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2205594,93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585598,93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2205550,37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585530,32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2205514,64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585469,92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2205483,38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585430,94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2205470,30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585417,34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2205460,69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585408,64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2205450,89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585378,32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2205434,32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585338,33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2205420,88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585293,23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2205407,92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585210,04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2205383,01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585163,94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2205369,82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585068,69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2205346,58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585002,85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2205332,61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584940,64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2205314,27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584902,72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2205304,40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584879,46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2205288,00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584865,85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2205276,82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584844,41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2205222,31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279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584789,66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2205143,59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584776,36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2205086,57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584772,79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2205067,01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282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584769,55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2205044,30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584774,15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2205024,74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584777,93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2204991,20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584778,67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2204975,01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584758,83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2204906,41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584800,75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2204871,64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584803,54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2204874,53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584763,40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2204907,81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584782,70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2204974,53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584781,92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2204991,51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584778,10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2205025,42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584773,62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2205044,48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584776,74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2205066,37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584780,27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2205085,76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584793,38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2205141,94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584847,96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2205220,41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584869,20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2205274,39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299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584881,88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2205284,82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584904,43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2205300,72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584941,71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2205310,41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585003,83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2205328,73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585069,58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2205342,68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585164,96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2205365,95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585211,16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2205379,17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585294,35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2205404,08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585339,52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2205417,06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585379,93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2205430,64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309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585411,17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2205447,72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585420,02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2205457,69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585432,77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2205466,70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585471,48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2205479,69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585532,16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2205511,09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585600,80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2205546,83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585684,17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2205591,34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585757,47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2205624,69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585798,12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2205651,43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585874,32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2205673,24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585981,71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2205721,24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586005,15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2205737,03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586013,47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2205759,32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586035,00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2205780,07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586041,74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2205773,31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586087,15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2205836,62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586090,83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2205847,61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586108,00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2205898,83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586109,66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2205966,10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328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586100,55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2206107,01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586090,52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2206171,16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586086,00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2206231,07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586087,30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2206264,88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586092,39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2206279,17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586121,19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2206360,00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586130,94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2206385,85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586155,86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2206447,61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586181,88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2206506,76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586212,89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2206566,15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586230,80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2206607,76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586238,94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2206635,12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586244,68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2206649,80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586249,64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2206678,97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586250,13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2206726,74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586219,97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2206866,74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586185,55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2206961,62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586087,63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2207288,83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586084,97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2207353,26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586090,73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2207492,18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586093,74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2207565,04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586097,81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2207638,22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586110,59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2207685,25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586115,18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2207702,14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586144,47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2207762,93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586177,37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2207803,11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586210,90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2207835,21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586237,59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2207862,20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586286,37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2207910,32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586368,50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2207984,26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586405,67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2208041,54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586413,20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2208076,31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586420,44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2208108,72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586420,95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2208152,52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586423,91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2208226,23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586426,80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2208279,98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586431,61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2208361,50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586466,45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2208454,11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586496,62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2208521,61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586536,42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2208574,72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586576,38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2208622,01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586620,60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2208653,29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586677,31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2208679,16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586724,78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2208699,91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586770,27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2208707,63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586796,60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2208711,62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374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586833,51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2208712,01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586919,76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2208713,75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587024,69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2208716,68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587129,34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2208721,80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587277,25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2208726,14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379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587328,24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2208726,31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587378,51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2208730,48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587411,99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2208732,55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587470,75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2208742,00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587507,47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2208747,33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587530,13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2208754,20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587568,75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2208765,91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587600,24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2208781,49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587630,57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2208807,58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587692,43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2208891,35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587698,72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2208912,64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587738,33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2209045,33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587770,54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2209145,60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587792,70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2209228,47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587856,18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2209443,14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587886,97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2209518,94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587912,20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2209600,45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587924,85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2209643,89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587937,21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2209686,38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587945,96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2209718,34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399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587958,77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2209764,44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587981,45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2209839,17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587987,89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2209857,61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588003,60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2209901,25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588026,29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2209957,42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588063,78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2210014,65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588112,49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2210096,27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588142,83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2210142,98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588184,45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2210217,36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588217,70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2210258,52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409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588284,19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2210343,55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588390,66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2210468,15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588428,20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2210512,02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588481,27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2210566,74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588516,06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2210607,83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588552,13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2210652,80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588593,34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2210671,05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588640,41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2210694,71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588682,86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2210713,58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588727,57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2210732,92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588820,60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2210774,01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420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588899,33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2210808,84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588948,87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2210832,60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588999,73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2210857,54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589115,69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2210918,55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589240,20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2211017,43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589262,13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2211060,22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589285,91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2211099,59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589343,23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2211187,83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589399,39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2211271,45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589457,84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2211361,29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589512,82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2211443,77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589538,38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2211483,93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589589,91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2211564,62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589614,90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2211604,53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589628,96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2211618,48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589670,45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2211668,09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589693,24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2211690,06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589736,02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2211723,32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589755,55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2211739,55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589774,57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2211756,49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589836,91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2211818,98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589868,42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2211851,06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589883,47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2211865,06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589974,88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2211930,07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590023,98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2211964,14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590040,48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2211977,80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590066,55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2211992,72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590116,30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2212019,37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590142,46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2212034,32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590193,67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2212063,47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590229,47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2212088,24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590249,27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2212101,95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590267,93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2212120,20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590321,60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2212155,47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590360,13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2212172,12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590390,48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2212185,76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590441,10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2212195,48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590454,00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2212198,04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590513,78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2212205,46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590553,03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2212212,88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590592,84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2212220,05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590677,99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2212243,34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590718,06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2212248,37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590771,74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2212257,13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590817,11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2212264,47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590862,16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2212273,78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466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590994,80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2212298,25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591067,97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2212309,35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591129,14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2212318,01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591245,47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2212337,76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591276,85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2212359,19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591336,76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2212406,36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591368,45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2212430,24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591429,86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2212475,29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591487,06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2212522,54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591532,19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2212557,97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591594,56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2212600,48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591620,40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2212620,13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591676,47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2212664,94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479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591705,84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2212687,43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591758,44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2212719,89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591787,49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2212742,19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591829,17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2212762,58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591861,07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2212781,36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591881,68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2212792,47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591916,07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2212810,54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591967,49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2212839,78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592029,17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2212870,98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592053,58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2212887,56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592114,58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2212919,87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592192,48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2212964,13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592227,01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2212981,98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592277,02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2213007,59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592301,28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2213014,76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592346,77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2213020,79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592360,45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2213020,43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592409,47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2213019,79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592504,96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2213015,00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592589,06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2213015,85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499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592642,42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2213011,38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592687,11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2213008,93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592724,96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2213001,22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592805,33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2212987,52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592856,06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2212968,88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592898,87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2212951,05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593036,23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2212889,13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593094,10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2212865,04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593130,78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2212849,78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593181,64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2212836,70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509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593251,13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2212813,23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593377,55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2212789,84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593556,10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2212760,29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512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593610,23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2212751,03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593639,29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2212745,65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593684,45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2212738,83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593719,16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2212732,64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593758,87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2212722,88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593799,51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2212713,96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593847,79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2212696,89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593895,36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2212681,40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593960,11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2212659,72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594041,13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2212639,44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594178,94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2212570,77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594209,71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2212550,94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594240,99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2212537,18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594270,83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2212524,98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594298,72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2212510,24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594326,50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2212494,61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594362,71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2212469,84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529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594398,72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2212439,95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594422,36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2212423,83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531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594447,11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2212402,85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594531,33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2212339,67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594543,71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2212330,10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594562,33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2212321,20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594584,45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2212313,19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594594,79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2212316,03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594639,76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2212337,13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594686,98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2212352,87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539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594721,97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2212365,15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594768,56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2212381,36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594808,52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2212395,01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594847,85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2212408,52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594895,11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2212425,33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594914,79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2212432,00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595014,84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2212587,78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595000,18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2212862,86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594968,78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2213306,74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594958,52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2213506,45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594952,12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2213593,89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lastRenderedPageBreak/>
              <w:t>550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594942,69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2213752,78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594928,73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2213930,16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594917,77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2214091,55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594908,42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2214215,78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594899,50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2214303,41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594890,27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2214475,48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594887,20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2214511,71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594873,55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2214711,90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595897,21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2214697,22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559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596153,77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2214674,70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596155,07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2214674,65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596163,45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2214676,11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596202,10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2214680,06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596279,07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2214684,92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596282,63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2214685,61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596344,06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2214692,63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596800,14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2214732,81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597026,50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2214664,41</w:t>
            </w:r>
          </w:p>
        </w:tc>
      </w:tr>
      <w:tr w:rsidR="00740E51" w:rsidRPr="00740E51" w:rsidTr="00740E51">
        <w:trPr>
          <w:trHeight w:val="300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597045,67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40E51" w:rsidRPr="00740E51" w:rsidRDefault="00740E51" w:rsidP="00740E5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740E51">
              <w:rPr>
                <w:color w:val="000000"/>
                <w:sz w:val="20"/>
                <w:szCs w:val="20"/>
                <w:lang w:bidi="ar-SA"/>
              </w:rPr>
              <w:t>2214658,62</w:t>
            </w:r>
          </w:p>
        </w:tc>
      </w:tr>
    </w:tbl>
    <w:p w:rsidR="00740E51" w:rsidRDefault="00740E51" w:rsidP="004D14D0">
      <w:pPr>
        <w:spacing w:line="276" w:lineRule="auto"/>
        <w:ind w:firstLine="851"/>
        <w:jc w:val="center"/>
        <w:rPr>
          <w:sz w:val="28"/>
          <w:szCs w:val="28"/>
        </w:rPr>
        <w:sectPr w:rsidR="00740E51" w:rsidSect="00740E51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5870CD" w:rsidRDefault="005870CD" w:rsidP="004D14D0">
      <w:pPr>
        <w:spacing w:line="276" w:lineRule="auto"/>
        <w:ind w:firstLine="851"/>
        <w:jc w:val="center"/>
        <w:rPr>
          <w:sz w:val="28"/>
          <w:szCs w:val="28"/>
        </w:rPr>
      </w:pPr>
    </w:p>
    <w:p w:rsidR="003F3C54" w:rsidRDefault="003F3C54" w:rsidP="00740E51">
      <w:pPr>
        <w:widowControl/>
        <w:autoSpaceDE/>
        <w:autoSpaceDN/>
        <w:rPr>
          <w:color w:val="000000"/>
          <w:sz w:val="20"/>
          <w:szCs w:val="20"/>
          <w:lang w:bidi="ar-SA"/>
        </w:rPr>
        <w:sectPr w:rsidR="003F3C54" w:rsidSect="00740E51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9A137C" w:rsidRDefault="009A137C" w:rsidP="006457F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06790590"/>
      <w:r w:rsidRPr="00BB5584">
        <w:rPr>
          <w:rFonts w:ascii="Times New Roman" w:hAnsi="Times New Roman" w:cs="Times New Roman"/>
          <w:color w:val="auto"/>
        </w:rPr>
        <w:lastRenderedPageBreak/>
        <w:t xml:space="preserve">4. </w:t>
      </w:r>
      <w:r w:rsidRPr="00BB5584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BB5584">
        <w:rPr>
          <w:rFonts w:ascii="Times New Roman" w:hAnsi="Times New Roman" w:cs="Times New Roman"/>
          <w:color w:val="auto"/>
        </w:rPr>
        <w:t xml:space="preserve">, подлежащих </w:t>
      </w:r>
      <w:r w:rsidR="00AE361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4"/>
    </w:p>
    <w:p w:rsidR="00F54C68" w:rsidRDefault="00837225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:rsidR="006B7A2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:rsidR="00677D30" w:rsidRDefault="00677D30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BB5584">
        <w:rPr>
          <w:rFonts w:ascii="Times New Roman" w:hAnsi="Times New Roman" w:cs="Times New Roman"/>
          <w:color w:val="auto"/>
        </w:rPr>
        <w:t xml:space="preserve">5. </w:t>
      </w:r>
      <w:bookmarkStart w:id="15" w:name="_Toc106790591"/>
      <w:r w:rsidRPr="00BB5584">
        <w:rPr>
          <w:rFonts w:ascii="Times New Roman" w:hAnsi="Times New Roman" w:cs="Times New Roman"/>
          <w:color w:val="auto"/>
        </w:rPr>
        <w:t>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5"/>
    </w:p>
    <w:p w:rsidR="00B00B67" w:rsidRPr="00B00B67" w:rsidRDefault="00B00B67" w:rsidP="00B00B67"/>
    <w:p w:rsidR="00215DD8" w:rsidRDefault="0044160C" w:rsidP="00B00B67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границах проекта планировки территории </w:t>
      </w:r>
      <w:r w:rsidR="00B00B67">
        <w:rPr>
          <w:color w:val="000000" w:themeColor="text1"/>
          <w:sz w:val="28"/>
          <w:szCs w:val="28"/>
        </w:rPr>
        <w:t>планируются</w:t>
      </w:r>
      <w:r>
        <w:rPr>
          <w:color w:val="000000" w:themeColor="text1"/>
          <w:sz w:val="28"/>
          <w:szCs w:val="28"/>
        </w:rPr>
        <w:t xml:space="preserve"> объекты капитального строительства, входящих в состав линейных объектов в границах зон их планируемого размещения</w:t>
      </w:r>
      <w:r w:rsidR="0010628B">
        <w:rPr>
          <w:color w:val="000000" w:themeColor="text1"/>
          <w:sz w:val="28"/>
          <w:szCs w:val="28"/>
        </w:rPr>
        <w:t xml:space="preserve">, </w:t>
      </w:r>
      <w:r w:rsidR="00B00B67">
        <w:rPr>
          <w:color w:val="000000" w:themeColor="text1"/>
          <w:sz w:val="28"/>
          <w:szCs w:val="28"/>
        </w:rPr>
        <w:t>именно</w:t>
      </w:r>
      <w:r w:rsidR="00B00B67" w:rsidRPr="00B00B67">
        <w:rPr>
          <w:color w:val="000000" w:themeColor="text1"/>
          <w:sz w:val="28"/>
          <w:szCs w:val="28"/>
        </w:rPr>
        <w:t>газорегуляторн</w:t>
      </w:r>
      <w:r w:rsidR="00B00B67">
        <w:rPr>
          <w:color w:val="000000" w:themeColor="text1"/>
          <w:sz w:val="28"/>
          <w:szCs w:val="28"/>
        </w:rPr>
        <w:t>ый</w:t>
      </w:r>
      <w:r w:rsidR="00B00B67" w:rsidRPr="00B00B67">
        <w:rPr>
          <w:color w:val="000000" w:themeColor="text1"/>
          <w:sz w:val="28"/>
          <w:szCs w:val="28"/>
        </w:rPr>
        <w:t xml:space="preserve"> пункт(ГРПШ) на въезде в пос. Веселовка. </w:t>
      </w:r>
      <w:r w:rsidR="00B00B67">
        <w:rPr>
          <w:color w:val="000000" w:themeColor="text1"/>
          <w:sz w:val="28"/>
          <w:szCs w:val="28"/>
        </w:rPr>
        <w:t xml:space="preserve"> П</w:t>
      </w:r>
      <w:r w:rsidR="0010628B">
        <w:rPr>
          <w:color w:val="000000" w:themeColor="text1"/>
          <w:sz w:val="28"/>
          <w:szCs w:val="28"/>
        </w:rPr>
        <w:t>редельные параметры разрешенного строительства</w:t>
      </w:r>
      <w:r w:rsidR="00B00B67">
        <w:rPr>
          <w:color w:val="000000" w:themeColor="text1"/>
          <w:sz w:val="28"/>
          <w:szCs w:val="28"/>
        </w:rPr>
        <w:t xml:space="preserve"> определяются на дальнейших стадиях проектирования.</w:t>
      </w:r>
    </w:p>
    <w:p w:rsidR="00837225" w:rsidRPr="003568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75316" w:rsidRDefault="00675316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6" w:name="_Toc106790592"/>
      <w:r w:rsidRPr="00790080">
        <w:rPr>
          <w:rFonts w:ascii="Times New Roman" w:hAnsi="Times New Roman" w:cs="Times New Roman"/>
          <w:color w:val="auto"/>
        </w:rPr>
        <w:lastRenderedPageBreak/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6"/>
    </w:p>
    <w:p w:rsidR="006457FD" w:rsidRPr="006457FD" w:rsidRDefault="006457FD" w:rsidP="006457FD"/>
    <w:p w:rsidR="00BF2386" w:rsidRDefault="00BF2386" w:rsidP="006457FD">
      <w:pPr>
        <w:spacing w:line="276" w:lineRule="auto"/>
        <w:ind w:firstLine="851"/>
        <w:jc w:val="both"/>
        <w:rPr>
          <w:sz w:val="28"/>
          <w:szCs w:val="28"/>
        </w:rPr>
      </w:pPr>
      <w:r w:rsidRPr="00BF2386">
        <w:rPr>
          <w:sz w:val="28"/>
          <w:szCs w:val="28"/>
        </w:rPr>
        <w:t>На территории разработки проекта имеются с</w:t>
      </w:r>
      <w:r>
        <w:rPr>
          <w:sz w:val="28"/>
          <w:szCs w:val="28"/>
        </w:rPr>
        <w:t xml:space="preserve">охраняемые объекты капитального строительства </w:t>
      </w:r>
      <w:r w:rsidRPr="00BF2386">
        <w:rPr>
          <w:sz w:val="28"/>
          <w:szCs w:val="28"/>
        </w:rPr>
        <w:t xml:space="preserve">– существующиеподземные </w:t>
      </w:r>
      <w:r>
        <w:rPr>
          <w:sz w:val="28"/>
          <w:szCs w:val="28"/>
        </w:rPr>
        <w:t>коммуникации</w:t>
      </w:r>
      <w:r w:rsidR="00CC2408">
        <w:rPr>
          <w:sz w:val="28"/>
          <w:szCs w:val="28"/>
        </w:rPr>
        <w:t>,</w:t>
      </w:r>
      <w:r w:rsidR="00B00B67">
        <w:rPr>
          <w:sz w:val="28"/>
          <w:szCs w:val="28"/>
        </w:rPr>
        <w:t xml:space="preserve"> индивидуальные жилые дома,</w:t>
      </w:r>
      <w:r w:rsidR="00CC2408">
        <w:rPr>
          <w:sz w:val="28"/>
          <w:szCs w:val="28"/>
        </w:rPr>
        <w:t xml:space="preserve"> а также объекты некапитального характера (киоски, остановочные комплексы). </w:t>
      </w:r>
    </w:p>
    <w:p w:rsidR="00E434C9" w:rsidRP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зашиты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На территории под</w:t>
      </w:r>
      <w:r>
        <w:rPr>
          <w:sz w:val="28"/>
          <w:szCs w:val="28"/>
        </w:rPr>
        <w:t xml:space="preserve"> строительство</w:t>
      </w:r>
      <w:r w:rsidRPr="00E434C9">
        <w:rPr>
          <w:sz w:val="28"/>
          <w:szCs w:val="28"/>
        </w:rPr>
        <w:t xml:space="preserve"> линейн</w:t>
      </w:r>
      <w:r w:rsidR="00CC2408">
        <w:rPr>
          <w:sz w:val="28"/>
          <w:szCs w:val="28"/>
        </w:rPr>
        <w:t>ых</w:t>
      </w:r>
      <w:r w:rsidRPr="00E434C9">
        <w:rPr>
          <w:sz w:val="28"/>
          <w:szCs w:val="28"/>
        </w:rPr>
        <w:t xml:space="preserve"> объект</w:t>
      </w:r>
      <w:r w:rsidR="00CC2408">
        <w:rPr>
          <w:sz w:val="28"/>
          <w:szCs w:val="28"/>
        </w:rPr>
        <w:t>ов</w:t>
      </w:r>
      <w:r w:rsidRPr="00E434C9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</w:t>
      </w:r>
      <w:r>
        <w:rPr>
          <w:sz w:val="28"/>
          <w:szCs w:val="28"/>
        </w:rPr>
        <w:t>е пожаровзрывоопасных, аварийно-</w:t>
      </w:r>
      <w:r w:rsidRPr="00E434C9">
        <w:rPr>
          <w:sz w:val="28"/>
          <w:szCs w:val="28"/>
        </w:rPr>
        <w:t>химически опасных, биологических и радиоактивных веществ и материалов.</w:t>
      </w:r>
    </w:p>
    <w:p w:rsidR="00ED3043" w:rsidRPr="002E094E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территории</w:t>
      </w:r>
      <w:r w:rsidR="00ED3043" w:rsidRPr="002E094E">
        <w:rPr>
          <w:sz w:val="28"/>
          <w:szCs w:val="28"/>
        </w:rPr>
        <w:t xml:space="preserve"> приняты в соответствии: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- Постановление Правительства Российской Федерации от 24.02.2009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4B2F26" w:rsidRPr="002E094E" w:rsidRDefault="004B2F26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2F26">
        <w:rPr>
          <w:sz w:val="28"/>
          <w:szCs w:val="28"/>
        </w:rPr>
        <w:t xml:space="preserve">Постановление Правительства РФ от 9 июня 1995 г. №578 </w:t>
      </w:r>
      <w:r>
        <w:rPr>
          <w:sz w:val="28"/>
          <w:szCs w:val="28"/>
        </w:rPr>
        <w:t>«</w:t>
      </w:r>
      <w:r w:rsidRPr="004B2F26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»;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</w:t>
      </w:r>
      <w:r w:rsidR="00065BFB" w:rsidRPr="00065BFB">
        <w:rPr>
          <w:sz w:val="28"/>
          <w:szCs w:val="28"/>
        </w:rPr>
        <w:t>СП 31.13330.2012 Водоснабжение. Наружные сети и сооружения. Актуализированная редакция СНиП 2.04.02-84</w:t>
      </w:r>
      <w:r w:rsidR="00065BFB">
        <w:rPr>
          <w:sz w:val="28"/>
          <w:szCs w:val="28"/>
        </w:rPr>
        <w:t>;</w:t>
      </w:r>
    </w:p>
    <w:p w:rsidR="00065BFB" w:rsidRDefault="00065BFB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BFB">
        <w:rPr>
          <w:sz w:val="28"/>
          <w:szCs w:val="28"/>
        </w:rPr>
        <w:t>СП 32.13330.2018 Канализация. Наружные сети и сооружения.Актуализированная редакция СНиП 2.04.03-85</w:t>
      </w:r>
      <w:r>
        <w:rPr>
          <w:sz w:val="28"/>
          <w:szCs w:val="28"/>
        </w:rPr>
        <w:t>;</w:t>
      </w:r>
    </w:p>
    <w:p w:rsidR="00C14062" w:rsidRDefault="00C14062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062">
        <w:rPr>
          <w:sz w:val="28"/>
          <w:szCs w:val="28"/>
        </w:rPr>
        <w:t xml:space="preserve">Приказ Министерства архитектуры, строительства и жилищно коммунального хозяйства Российской Федерации от 17 августа 1992 года №197 </w:t>
      </w:r>
      <w:r>
        <w:rPr>
          <w:sz w:val="28"/>
          <w:szCs w:val="28"/>
        </w:rPr>
        <w:t>«</w:t>
      </w:r>
      <w:r w:rsidRPr="00C14062">
        <w:rPr>
          <w:sz w:val="28"/>
          <w:szCs w:val="28"/>
        </w:rPr>
        <w:t>О типовых правилах охраны коммунальных тепловых сетей</w:t>
      </w:r>
      <w:r>
        <w:rPr>
          <w:sz w:val="28"/>
          <w:szCs w:val="28"/>
        </w:rPr>
        <w:t>»;</w:t>
      </w:r>
    </w:p>
    <w:p w:rsidR="000A622F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другие н</w:t>
      </w:r>
      <w:r w:rsidRPr="000A622F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</w:t>
      </w:r>
      <w:r w:rsidRPr="000A622F">
        <w:rPr>
          <w:sz w:val="28"/>
          <w:szCs w:val="28"/>
        </w:rPr>
        <w:t xml:space="preserve"> акт</w:t>
      </w:r>
      <w:r>
        <w:rPr>
          <w:sz w:val="28"/>
          <w:szCs w:val="28"/>
        </w:rPr>
        <w:t>ы и</w:t>
      </w:r>
      <w:r w:rsidRPr="000A622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</w:p>
    <w:p w:rsidR="00B61BB8" w:rsidRDefault="00B61BB8" w:rsidP="0079085F">
      <w:pPr>
        <w:spacing w:line="276" w:lineRule="auto"/>
        <w:jc w:val="both"/>
        <w:rPr>
          <w:sz w:val="28"/>
          <w:szCs w:val="28"/>
        </w:rPr>
      </w:pPr>
    </w:p>
    <w:p w:rsidR="00675316" w:rsidRPr="001756C2" w:rsidRDefault="00790080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7" w:name="_Toc106790593"/>
      <w:r w:rsidRPr="001756C2">
        <w:rPr>
          <w:rFonts w:ascii="Times New Roman" w:hAnsi="Times New Roman" w:cs="Times New Roman"/>
          <w:color w:val="auto"/>
        </w:rPr>
        <w:lastRenderedPageBreak/>
        <w:t xml:space="preserve">7. </w:t>
      </w:r>
      <w:r w:rsidR="00675316" w:rsidRPr="001756C2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7"/>
    </w:p>
    <w:p w:rsidR="001756C2" w:rsidRPr="001756C2" w:rsidRDefault="001756C2" w:rsidP="001756C2"/>
    <w:p w:rsidR="0089452B" w:rsidRPr="001756C2" w:rsidRDefault="001756C2" w:rsidP="00802A1D">
      <w:pPr>
        <w:widowControl/>
        <w:adjustRightInd w:val="0"/>
        <w:jc w:val="center"/>
        <w:rPr>
          <w:sz w:val="28"/>
          <w:szCs w:val="28"/>
        </w:rPr>
      </w:pPr>
      <w:r w:rsidRPr="001756C2">
        <w:rPr>
          <w:sz w:val="28"/>
          <w:szCs w:val="28"/>
        </w:rPr>
        <w:t>В границах проектирования отсутствуют объекты культурного наследия.</w:t>
      </w:r>
    </w:p>
    <w:p w:rsidR="00BF2386" w:rsidRDefault="00BF2386" w:rsidP="00BF2386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8" w:name="_Toc106790594"/>
      <w:r w:rsidRPr="00790080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18"/>
    </w:p>
    <w:p w:rsidR="00E434C9" w:rsidRPr="00E434C9" w:rsidRDefault="00E434C9" w:rsidP="0079085F">
      <w:pPr>
        <w:spacing w:line="276" w:lineRule="auto"/>
      </w:pPr>
    </w:p>
    <w:p w:rsidR="00E434C9" w:rsidRPr="00E434C9" w:rsidRDefault="00E434C9" w:rsidP="00802A1D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строительных машин и механизмов только согласно графику работымашин и механизмов на площадке 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постоянный контроль за состоянием топливной системы строительных машин и механизмов;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заправка техники на ближайшей автозаправочной станции, имеющей специальное оборудование, с соблюдением всех необходимых условий,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выполнение погрузочно-разгрузочных р</w:t>
      </w:r>
      <w:r>
        <w:rPr>
          <w:sz w:val="28"/>
          <w:szCs w:val="28"/>
        </w:rPr>
        <w:t xml:space="preserve">абот с выключенными двигателями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Одновременная работа нескольких видов </w:t>
      </w:r>
      <w:r>
        <w:rPr>
          <w:sz w:val="28"/>
          <w:szCs w:val="28"/>
        </w:rPr>
        <w:t xml:space="preserve">строительных машин и механизмов </w:t>
      </w:r>
      <w:r w:rsidRPr="00E434C9">
        <w:rPr>
          <w:sz w:val="28"/>
          <w:szCs w:val="28"/>
        </w:rPr>
        <w:t>возможно только согласно графику работы машин и механизмов на площадкепроведения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сжигание на строительной площадке всех горючих отходов,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загрязняющих атмосферный воздух;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стройплощадки пос</w:t>
      </w:r>
      <w:r>
        <w:rPr>
          <w:sz w:val="28"/>
          <w:szCs w:val="28"/>
        </w:rPr>
        <w:t>ле окончания строительных работ.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период строительства шумовое воздейс</w:t>
      </w:r>
      <w:r>
        <w:rPr>
          <w:sz w:val="28"/>
          <w:szCs w:val="28"/>
        </w:rPr>
        <w:t xml:space="preserve">твие будет создавать работающая </w:t>
      </w:r>
      <w:r w:rsidRPr="00E434C9">
        <w:rPr>
          <w:sz w:val="28"/>
          <w:szCs w:val="28"/>
        </w:rPr>
        <w:t>техника.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защите от шума: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все работающие машины и механизмы находятся в исправном состоянии;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погрузочно-разгрузочные работы выполняются с выключенным </w:t>
      </w:r>
      <w:r>
        <w:rPr>
          <w:sz w:val="28"/>
          <w:szCs w:val="28"/>
        </w:rPr>
        <w:t xml:space="preserve">двигателем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машин и механизмов исключается в ночное время суток.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Так как ведение строительно-монтажных работ носит кратковременный характер, ограниченные временем проведения работ, дополнительные </w:t>
      </w:r>
      <w:r w:rsidRPr="00E434C9">
        <w:rPr>
          <w:sz w:val="28"/>
          <w:szCs w:val="28"/>
        </w:rPr>
        <w:lastRenderedPageBreak/>
        <w:t>мероприятия по снижению шума не предусматриваются.</w:t>
      </w:r>
    </w:p>
    <w:p w:rsidR="00BA4CB5" w:rsidRPr="00E434C9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мест хранения строительных материалов на отведенной территории, недопущение захламления строительн</w:t>
      </w:r>
      <w:r>
        <w:rPr>
          <w:sz w:val="28"/>
          <w:szCs w:val="28"/>
        </w:rPr>
        <w:t>ым мусором, загрязнения горюче-</w:t>
      </w:r>
      <w:r w:rsidRPr="00E434C9">
        <w:rPr>
          <w:sz w:val="28"/>
          <w:szCs w:val="28"/>
        </w:rPr>
        <w:t>смазочными материалами;</w:t>
      </w:r>
    </w:p>
    <w:p w:rsidR="00A87C24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техническое обслуживание транспортной и строительной техники в специально отведенных местах.</w:t>
      </w:r>
    </w:p>
    <w:p w:rsidR="00BA4CB5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сбору, использованию, об</w:t>
      </w:r>
      <w:r>
        <w:rPr>
          <w:sz w:val="28"/>
          <w:szCs w:val="28"/>
        </w:rPr>
        <w:t xml:space="preserve">езвреживанию, транспортировке и </w:t>
      </w:r>
      <w:r w:rsidRPr="00E434C9">
        <w:rPr>
          <w:sz w:val="28"/>
          <w:szCs w:val="28"/>
        </w:rPr>
        <w:t>размещению опасных отходов включают в себя: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ежедневный вызов отходов со строительной площадки;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ежедневное проведение уборки территории от строительных отходов.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:rsidR="000636AD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максимальное использование существующ</w:t>
      </w:r>
      <w:r>
        <w:rPr>
          <w:sz w:val="28"/>
          <w:szCs w:val="28"/>
        </w:rPr>
        <w:t xml:space="preserve">ей инфраструктуры строительства </w:t>
      </w:r>
      <w:r w:rsidRPr="00E434C9">
        <w:rPr>
          <w:sz w:val="28"/>
          <w:szCs w:val="28"/>
        </w:rPr>
        <w:t>(подъездные дороги и т.д.);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запрет движения техники вне имеющихся подъездных путей;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ликвидация деятельности в пределах отведенной территории;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</w:t>
      </w:r>
      <w:r>
        <w:rPr>
          <w:sz w:val="28"/>
          <w:szCs w:val="28"/>
        </w:rPr>
        <w:t xml:space="preserve">ния дополнительного негативного </w:t>
      </w:r>
      <w:r w:rsidRPr="00E434C9">
        <w:rPr>
          <w:sz w:val="28"/>
          <w:szCs w:val="28"/>
        </w:rPr>
        <w:t>воздействия на экосистему в период строительства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запрещается разводить костры и оставлять без присмотра источник </w:t>
      </w:r>
      <w:r w:rsidRPr="00E434C9">
        <w:rPr>
          <w:sz w:val="28"/>
          <w:szCs w:val="28"/>
        </w:rPr>
        <w:lastRenderedPageBreak/>
        <w:t>открытого пламени, бросать горящие спички и окурки;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Pr="00790080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9" w:name="_Toc106790595"/>
      <w:r w:rsidRPr="00790080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9"/>
    </w:p>
    <w:p w:rsidR="00675316" w:rsidRDefault="00675316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B47EE" w:rsidRPr="003337A3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0" w:name="_Toc533165862"/>
      <w:bookmarkStart w:id="21" w:name="_Toc533434010"/>
      <w:bookmarkStart w:id="22" w:name="_Toc533516869"/>
      <w:bookmarkStart w:id="23" w:name="_Toc2003797"/>
      <w:r w:rsidRPr="00A87C24">
        <w:rPr>
          <w:i/>
          <w:sz w:val="28"/>
          <w:szCs w:val="28"/>
        </w:rPr>
        <w:t>Мероприятия по защите от ЧС техногенного характера</w:t>
      </w:r>
      <w:bookmarkEnd w:id="20"/>
      <w:bookmarkEnd w:id="21"/>
      <w:bookmarkEnd w:id="22"/>
      <w:bookmarkEnd w:id="23"/>
      <w:r w:rsidR="003337A3">
        <w:rPr>
          <w:b/>
          <w:i/>
          <w:sz w:val="28"/>
          <w:szCs w:val="28"/>
        </w:rPr>
        <w:t xml:space="preserve">. </w:t>
      </w:r>
      <w:r w:rsidRPr="00A87C24">
        <w:rPr>
          <w:i/>
          <w:sz w:val="28"/>
          <w:szCs w:val="28"/>
        </w:rPr>
        <w:t>Мероприятия по защите населения и территор</w:t>
      </w:r>
      <w:r w:rsidR="003337A3">
        <w:rPr>
          <w:i/>
          <w:sz w:val="28"/>
          <w:szCs w:val="28"/>
        </w:rPr>
        <w:t xml:space="preserve">ии при перевозке опасных грузов </w:t>
      </w:r>
      <w:r w:rsidRPr="00A87C24">
        <w:rPr>
          <w:i/>
          <w:sz w:val="28"/>
          <w:szCs w:val="28"/>
        </w:rPr>
        <w:t>автомобильным транспортом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Задачами управления перевозками являются маршрутизация, выбор подвижного состава и специализация подразделений по перевозке опасных </w:t>
      </w:r>
      <w:r w:rsidRPr="00A87C24">
        <w:rPr>
          <w:sz w:val="28"/>
          <w:szCs w:val="28"/>
        </w:rPr>
        <w:lastRenderedPageBreak/>
        <w:t>грузов и обеспечение информации об опасности.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:rsidR="002B47EE" w:rsidRPr="00A87C24" w:rsidRDefault="002B47EE" w:rsidP="0079085F">
      <w:pPr>
        <w:spacing w:line="276" w:lineRule="auto"/>
        <w:rPr>
          <w:sz w:val="28"/>
          <w:szCs w:val="28"/>
        </w:rPr>
      </w:pPr>
      <w:r w:rsidRPr="00A87C24">
        <w:rPr>
          <w:i/>
          <w:sz w:val="28"/>
          <w:szCs w:val="28"/>
        </w:rPr>
        <w:t>Мероприятия по защите от ЧС природного характера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bookmarkStart w:id="24" w:name="sub_3001"/>
      <w:r w:rsidRPr="00A87C24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24"/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A87C24">
        <w:rPr>
          <w:sz w:val="28"/>
          <w:szCs w:val="28"/>
          <w:u w:val="single"/>
        </w:rPr>
        <w:t>рекомендуется</w:t>
      </w:r>
      <w:r w:rsidRPr="00A87C24">
        <w:rPr>
          <w:sz w:val="28"/>
          <w:szCs w:val="28"/>
        </w:rPr>
        <w:t>: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информирование населения о необходимых действиях во время ЧС.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  <w:lang w:bidi="ar-SA"/>
        </w:rPr>
      </w:pPr>
      <w:r w:rsidRPr="00A87C24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:rsidR="002B47EE" w:rsidRPr="00A87C24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5" w:name="_Toc375776323"/>
      <w:bookmarkStart w:id="26" w:name="_Toc409020243"/>
      <w:bookmarkStart w:id="27" w:name="_Toc414622330"/>
      <w:bookmarkStart w:id="28" w:name="_Toc414624791"/>
      <w:bookmarkStart w:id="29" w:name="_Toc533165864"/>
      <w:bookmarkStart w:id="30" w:name="_Toc533434012"/>
      <w:bookmarkStart w:id="31" w:name="_Toc533516871"/>
      <w:bookmarkStart w:id="32" w:name="_Toc2003798"/>
      <w:r w:rsidRPr="00A87C24">
        <w:rPr>
          <w:i/>
          <w:sz w:val="28"/>
          <w:szCs w:val="28"/>
        </w:rPr>
        <w:t xml:space="preserve">Мероприятия по обеспечению </w:t>
      </w:r>
      <w:bookmarkEnd w:id="25"/>
      <w:bookmarkEnd w:id="26"/>
      <w:bookmarkEnd w:id="27"/>
      <w:bookmarkEnd w:id="28"/>
      <w:r w:rsidRPr="00A87C24">
        <w:rPr>
          <w:i/>
          <w:sz w:val="28"/>
          <w:szCs w:val="28"/>
        </w:rPr>
        <w:t>пожарной безопасности</w:t>
      </w:r>
      <w:bookmarkEnd w:id="29"/>
      <w:bookmarkEnd w:id="30"/>
      <w:bookmarkEnd w:id="31"/>
      <w:bookmarkEnd w:id="32"/>
    </w:p>
    <w:p w:rsidR="002B47EE" w:rsidRDefault="002B47EE" w:rsidP="0079085F">
      <w:pPr>
        <w:spacing w:line="276" w:lineRule="auto"/>
        <w:ind w:firstLine="851"/>
        <w:jc w:val="both"/>
        <w:rPr>
          <w:sz w:val="28"/>
          <w:szCs w:val="28"/>
        </w:rPr>
      </w:pPr>
      <w:bookmarkStart w:id="33" w:name="_Toc530747636"/>
      <w:bookmarkStart w:id="34" w:name="_Toc532994219"/>
      <w:bookmarkStart w:id="35" w:name="_Toc533165865"/>
      <w:bookmarkStart w:id="36" w:name="_Toc533434013"/>
      <w:bookmarkStart w:id="37" w:name="_Toc533516872"/>
      <w:bookmarkStart w:id="38" w:name="_Toc2003799"/>
      <w:r w:rsidRPr="00A87C24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33"/>
      <w:bookmarkEnd w:id="34"/>
      <w:bookmarkEnd w:id="35"/>
      <w:bookmarkEnd w:id="36"/>
      <w:bookmarkEnd w:id="37"/>
      <w:bookmarkEnd w:id="38"/>
    </w:p>
    <w:sectPr w:rsidR="002B47EE" w:rsidSect="00586A33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15" w:rsidRDefault="00426C15" w:rsidP="00643479">
      <w:r>
        <w:separator/>
      </w:r>
    </w:p>
  </w:endnote>
  <w:endnote w:type="continuationSeparator" w:id="1">
    <w:p w:rsidR="00426C15" w:rsidRDefault="00426C15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C25E1E">
      <w:rPr>
        <w:sz w:val="28"/>
        <w:szCs w:val="2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C25E1E">
      <w:rPr>
        <w:sz w:val="28"/>
        <w:szCs w:val="28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15" w:rsidRDefault="00426C15" w:rsidP="00643479">
      <w:r>
        <w:separator/>
      </w:r>
    </w:p>
  </w:footnote>
  <w:footnote w:type="continuationSeparator" w:id="1">
    <w:p w:rsidR="00426C15" w:rsidRDefault="00426C15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0F2B4E">
    <w:pPr>
      <w:pStyle w:val="31"/>
      <w:spacing w:line="14" w:lineRule="auto"/>
      <w:rPr>
        <w:sz w:val="20"/>
      </w:rPr>
    </w:pPr>
    <w:r w:rsidRPr="000F2B4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" filled="f" stroked="f">
          <v:textbox inset="0,0,0,0">
            <w:txbxContent>
              <w:p w:rsidR="0089452B" w:rsidRPr="006C65F3" w:rsidRDefault="000F2B4E">
                <w:pPr>
                  <w:spacing w:line="245" w:lineRule="exact"/>
                  <w:ind w:left="40"/>
                </w:pPr>
                <w:r w:rsidRPr="006C65F3">
                  <w:fldChar w:fldCharType="begin"/>
                </w:r>
                <w:r w:rsidR="0089452B" w:rsidRPr="006C65F3">
                  <w:instrText xml:space="preserve"> PAGE </w:instrText>
                </w:r>
                <w:r w:rsidRPr="006C65F3">
                  <w:fldChar w:fldCharType="separate"/>
                </w:r>
                <w:r w:rsidR="00995573">
                  <w:rPr>
                    <w:noProof/>
                  </w:rPr>
                  <w:t>18</w:t>
                </w:r>
                <w:r w:rsidRPr="006C65F3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1C8D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70C2A"/>
    <w:rsid w:val="00081ECF"/>
    <w:rsid w:val="00083276"/>
    <w:rsid w:val="00084525"/>
    <w:rsid w:val="00084CDE"/>
    <w:rsid w:val="000928E2"/>
    <w:rsid w:val="00092F8C"/>
    <w:rsid w:val="000941EB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0F2B4E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56C2"/>
    <w:rsid w:val="00175B2A"/>
    <w:rsid w:val="001771AE"/>
    <w:rsid w:val="0018619C"/>
    <w:rsid w:val="00187F03"/>
    <w:rsid w:val="001932CF"/>
    <w:rsid w:val="001944BD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C9A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1232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C2D00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3C54"/>
    <w:rsid w:val="003F43E0"/>
    <w:rsid w:val="003F6CC2"/>
    <w:rsid w:val="00401235"/>
    <w:rsid w:val="00413364"/>
    <w:rsid w:val="00417F00"/>
    <w:rsid w:val="00420B38"/>
    <w:rsid w:val="00422E7A"/>
    <w:rsid w:val="00426179"/>
    <w:rsid w:val="00426C15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870CD"/>
    <w:rsid w:val="005A4508"/>
    <w:rsid w:val="005B2967"/>
    <w:rsid w:val="005B7769"/>
    <w:rsid w:val="005B77B1"/>
    <w:rsid w:val="005C36AF"/>
    <w:rsid w:val="005C7AF2"/>
    <w:rsid w:val="005D173E"/>
    <w:rsid w:val="005D6964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A7710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0E51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7F264A"/>
    <w:rsid w:val="00801C56"/>
    <w:rsid w:val="00802A1D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1BDF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5573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3C30"/>
    <w:rsid w:val="00A16996"/>
    <w:rsid w:val="00A1719F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17B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B67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5E1E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950A2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0159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16129"/>
    <w:rsid w:val="00F220CD"/>
    <w:rsid w:val="00F24F49"/>
    <w:rsid w:val="00F25D6A"/>
    <w:rsid w:val="00F3530D"/>
    <w:rsid w:val="00F4690C"/>
    <w:rsid w:val="00F503C9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8698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C078-15BD-4F5B-8601-497E6D54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5738</Words>
  <Characters>32710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2023-07-10T08:35:00Z</cp:lastPrinted>
  <dcterms:created xsi:type="dcterms:W3CDTF">2024-03-01T10:07:00Z</dcterms:created>
  <dcterms:modified xsi:type="dcterms:W3CDTF">2024-03-01T10:07:00Z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